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54D35" w14:textId="77777777" w:rsidR="00B267A5" w:rsidRPr="00B06612" w:rsidRDefault="00B267A5" w:rsidP="00B267A5">
      <w:pPr>
        <w:pStyle w:val="Heading2"/>
        <w:jc w:val="center"/>
        <w:rPr>
          <w:sz w:val="20"/>
          <w:szCs w:val="20"/>
        </w:rPr>
      </w:pPr>
      <w:bookmarkStart w:id="0" w:name="_Toc383682353"/>
      <w:r w:rsidRPr="00B06612">
        <w:rPr>
          <w:sz w:val="20"/>
          <w:szCs w:val="20"/>
        </w:rPr>
        <w:t>RPL AND CREDIT TRANSFER POLICY</w:t>
      </w:r>
    </w:p>
    <w:p w14:paraId="7EDF9CFA" w14:textId="77777777" w:rsidR="00B267A5" w:rsidRPr="00B06612" w:rsidRDefault="00B267A5" w:rsidP="00B267A5">
      <w:pPr>
        <w:spacing w:after="0"/>
        <w:rPr>
          <w:sz w:val="20"/>
          <w:szCs w:val="20"/>
        </w:rPr>
      </w:pPr>
    </w:p>
    <w:p w14:paraId="639621E6" w14:textId="77777777" w:rsidR="00B267A5" w:rsidRPr="00B06612" w:rsidRDefault="00B267A5" w:rsidP="00B267A5">
      <w:pPr>
        <w:pStyle w:val="Heading2"/>
        <w:rPr>
          <w:sz w:val="20"/>
          <w:szCs w:val="20"/>
        </w:rPr>
      </w:pPr>
      <w:r w:rsidRPr="00B06612">
        <w:rPr>
          <w:rStyle w:val="Heading2Char"/>
          <w:sz w:val="20"/>
          <w:szCs w:val="20"/>
        </w:rPr>
        <w:t>RELEVANT STANDARD(S):</w:t>
      </w:r>
      <w:r w:rsidRPr="00B06612">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759"/>
      </w:tblGrid>
      <w:tr w:rsidR="00B267A5" w:rsidRPr="00B06612" w14:paraId="25D81184" w14:textId="77777777" w:rsidTr="00615AA8">
        <w:trPr>
          <w:trHeight w:val="397"/>
        </w:trPr>
        <w:tc>
          <w:tcPr>
            <w:tcW w:w="18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9F50CB" w14:textId="77777777" w:rsidR="00B267A5" w:rsidRPr="00B06612" w:rsidRDefault="00AF367C" w:rsidP="00615AA8">
            <w:pPr>
              <w:spacing w:after="0"/>
              <w:rPr>
                <w:rFonts w:eastAsia="Calibri" w:cs="Times New Roman"/>
                <w:b/>
                <w:bCs/>
                <w:sz w:val="20"/>
                <w:szCs w:val="18"/>
              </w:rPr>
            </w:pPr>
            <w:hyperlink r:id="rId11" w:history="1">
              <w:r w:rsidR="00B267A5" w:rsidRPr="00B06612">
                <w:rPr>
                  <w:rStyle w:val="Hyperlink"/>
                  <w:rFonts w:eastAsia="Calibri" w:cs="Times New Roman"/>
                  <w:b/>
                  <w:bCs/>
                  <w:sz w:val="20"/>
                  <w:szCs w:val="18"/>
                </w:rPr>
                <w:t>Standards for Registered Training Organisations (RTOs) 2015</w:t>
              </w:r>
            </w:hyperlink>
          </w:p>
        </w:tc>
        <w:tc>
          <w:tcPr>
            <w:tcW w:w="3194" w:type="pct"/>
            <w:tcBorders>
              <w:top w:val="single" w:sz="4" w:space="0" w:color="auto"/>
              <w:left w:val="single" w:sz="4" w:space="0" w:color="auto"/>
              <w:bottom w:val="single" w:sz="4" w:space="0" w:color="auto"/>
              <w:right w:val="single" w:sz="4" w:space="0" w:color="auto"/>
            </w:tcBorders>
            <w:vAlign w:val="center"/>
            <w:hideMark/>
          </w:tcPr>
          <w:p w14:paraId="27EB463A" w14:textId="77777777" w:rsidR="00B267A5" w:rsidRPr="00B06612" w:rsidRDefault="00B267A5" w:rsidP="00615AA8">
            <w:pPr>
              <w:spacing w:after="0"/>
              <w:rPr>
                <w:rFonts w:eastAsia="Calibri" w:cs="Times New Roman"/>
                <w:b/>
                <w:bCs/>
                <w:i/>
                <w:iCs/>
                <w:sz w:val="20"/>
                <w:szCs w:val="18"/>
              </w:rPr>
            </w:pPr>
            <w:r w:rsidRPr="00B06612">
              <w:rPr>
                <w:rFonts w:eastAsia="Calibri" w:cs="Times New Roman"/>
                <w:b/>
                <w:bCs/>
                <w:i/>
                <w:iCs/>
                <w:sz w:val="20"/>
                <w:szCs w:val="18"/>
              </w:rPr>
              <w:t>Standard 1 | Chapter 4 – Training and Assessment</w:t>
            </w:r>
          </w:p>
          <w:p w14:paraId="07F1E7AE" w14:textId="77777777" w:rsidR="00B267A5" w:rsidRPr="00B06612" w:rsidRDefault="00B267A5" w:rsidP="00B267A5">
            <w:pPr>
              <w:pStyle w:val="ListParagraph"/>
              <w:numPr>
                <w:ilvl w:val="0"/>
                <w:numId w:val="32"/>
              </w:numPr>
              <w:spacing w:after="0"/>
              <w:rPr>
                <w:rFonts w:eastAsia="Calibri"/>
                <w:i/>
                <w:iCs/>
                <w:sz w:val="18"/>
                <w:szCs w:val="18"/>
                <w:lang w:eastAsia="en-US"/>
              </w:rPr>
            </w:pPr>
            <w:r w:rsidRPr="00B06612">
              <w:rPr>
                <w:rFonts w:eastAsia="Calibri"/>
                <w:i/>
                <w:iCs/>
                <w:sz w:val="18"/>
                <w:szCs w:val="18"/>
                <w:lang w:eastAsia="en-US"/>
              </w:rPr>
              <w:t>Clause 1.12</w:t>
            </w:r>
          </w:p>
          <w:p w14:paraId="6651B20F" w14:textId="77777777" w:rsidR="00B267A5" w:rsidRPr="00B06612" w:rsidRDefault="00B267A5" w:rsidP="00615AA8">
            <w:pPr>
              <w:spacing w:after="0"/>
              <w:rPr>
                <w:rFonts w:eastAsia="Calibri" w:cs="Times New Roman"/>
                <w:b/>
                <w:bCs/>
                <w:i/>
                <w:iCs/>
                <w:sz w:val="20"/>
                <w:szCs w:val="18"/>
              </w:rPr>
            </w:pPr>
            <w:r w:rsidRPr="00B06612">
              <w:rPr>
                <w:rFonts w:eastAsia="Calibri" w:cs="Times New Roman"/>
                <w:b/>
                <w:bCs/>
                <w:i/>
                <w:iCs/>
                <w:sz w:val="20"/>
                <w:szCs w:val="18"/>
              </w:rPr>
              <w:t>Standard 3 | Chapter 2 - Enrolment</w:t>
            </w:r>
          </w:p>
          <w:p w14:paraId="6728DDF6" w14:textId="77777777" w:rsidR="00B267A5" w:rsidRPr="00B06612" w:rsidRDefault="00B267A5" w:rsidP="00B267A5">
            <w:pPr>
              <w:pStyle w:val="ListParagraph"/>
              <w:numPr>
                <w:ilvl w:val="0"/>
                <w:numId w:val="33"/>
              </w:numPr>
              <w:spacing w:after="0"/>
              <w:rPr>
                <w:rFonts w:eastAsia="Calibri"/>
                <w:i/>
                <w:iCs/>
                <w:szCs w:val="18"/>
                <w:lang w:eastAsia="en-US"/>
              </w:rPr>
            </w:pPr>
            <w:r w:rsidRPr="00B06612">
              <w:rPr>
                <w:rFonts w:eastAsia="Calibri"/>
                <w:i/>
                <w:iCs/>
                <w:sz w:val="18"/>
                <w:szCs w:val="18"/>
                <w:lang w:eastAsia="en-US"/>
              </w:rPr>
              <w:t>Clause 3.5</w:t>
            </w:r>
          </w:p>
        </w:tc>
      </w:tr>
    </w:tbl>
    <w:p w14:paraId="6D24C50D" w14:textId="77777777" w:rsidR="00B267A5" w:rsidRPr="00B06612" w:rsidRDefault="00B267A5" w:rsidP="00B267A5">
      <w:pPr>
        <w:spacing w:after="0"/>
        <w:rPr>
          <w:sz w:val="20"/>
          <w:szCs w:val="20"/>
        </w:rPr>
      </w:pPr>
    </w:p>
    <w:p w14:paraId="36A8643B" w14:textId="77777777" w:rsidR="00B267A5" w:rsidRPr="00B06612" w:rsidRDefault="00B267A5" w:rsidP="00B267A5">
      <w:pPr>
        <w:pStyle w:val="Heading2"/>
        <w:rPr>
          <w:sz w:val="20"/>
          <w:szCs w:val="20"/>
        </w:rPr>
      </w:pPr>
      <w:r w:rsidRPr="00B06612">
        <w:rPr>
          <w:sz w:val="20"/>
          <w:szCs w:val="20"/>
        </w:rPr>
        <w:t>PURPOSE</w:t>
      </w:r>
    </w:p>
    <w:p w14:paraId="751A0379" w14:textId="77777777" w:rsidR="00B267A5" w:rsidRPr="00B06612" w:rsidRDefault="00AF367C" w:rsidP="00B267A5">
      <w:pPr>
        <w:keepNext/>
        <w:keepLines/>
        <w:spacing w:after="0"/>
        <w:jc w:val="both"/>
        <w:rPr>
          <w:rFonts w:cstheme="minorHAnsi"/>
          <w:sz w:val="20"/>
          <w:szCs w:val="18"/>
        </w:rPr>
      </w:pPr>
      <w:sdt>
        <w:sdtPr>
          <w:rPr>
            <w:rFonts w:cs="Calibri"/>
            <w:sz w:val="20"/>
            <w:szCs w:val="18"/>
          </w:rPr>
          <w:alias w:val="Company"/>
          <w:tag w:val=""/>
          <w:id w:val="-59948631"/>
          <w:placeholder>
            <w:docPart w:val="1D573C2477A74D0787E86927823F1D06"/>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20"/>
              <w:szCs w:val="18"/>
            </w:rPr>
            <w:t>Early Education Institute</w:t>
          </w:r>
        </w:sdtContent>
      </w:sdt>
      <w:r w:rsidR="00B267A5" w:rsidRPr="00B06612">
        <w:rPr>
          <w:rFonts w:cstheme="minorHAnsi"/>
          <w:sz w:val="20"/>
          <w:szCs w:val="18"/>
        </w:rPr>
        <w:t xml:space="preserve"> is committed to providing quality training and assessment in accordance with the requirements of the Standards for Registered Training Organisations (RTOs) 2015. As such, </w:t>
      </w:r>
      <w:sdt>
        <w:sdtPr>
          <w:rPr>
            <w:rFonts w:cs="Calibri"/>
            <w:sz w:val="20"/>
            <w:szCs w:val="18"/>
          </w:rPr>
          <w:alias w:val="Company"/>
          <w:tag w:val=""/>
          <w:id w:val="-501899641"/>
          <w:placeholder>
            <w:docPart w:val="6A1D334BE2954AECAE1EE21971F28A39"/>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20"/>
              <w:szCs w:val="18"/>
            </w:rPr>
            <w:t>Early Education Institute</w:t>
          </w:r>
        </w:sdtContent>
      </w:sdt>
      <w:r w:rsidR="00B267A5" w:rsidRPr="00B06612">
        <w:rPr>
          <w:rFonts w:cstheme="minorHAnsi"/>
          <w:sz w:val="20"/>
          <w:szCs w:val="18"/>
        </w:rPr>
        <w:t xml:space="preserve"> offers Recognition of Prior Learning to all learners and implements an assessment system that ensures that assessment (including recognition of prior learning) complies with assessment requirements of Training Packages and VET Accredited course, the Principles of Assessment and Rules of Evidence. Likewise, </w:t>
      </w:r>
      <w:sdt>
        <w:sdtPr>
          <w:rPr>
            <w:rFonts w:cs="Calibri"/>
            <w:sz w:val="20"/>
            <w:szCs w:val="18"/>
          </w:rPr>
          <w:alias w:val="Company"/>
          <w:tag w:val=""/>
          <w:id w:val="-1361502124"/>
          <w:placeholder>
            <w:docPart w:val="CB029E7C184141CBB2101B7D606BF003"/>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20"/>
              <w:szCs w:val="18"/>
            </w:rPr>
            <w:t>Early Education Institute</w:t>
          </w:r>
        </w:sdtContent>
      </w:sdt>
      <w:r w:rsidR="00B267A5" w:rsidRPr="00B06612">
        <w:rPr>
          <w:rFonts w:cstheme="minorHAnsi"/>
          <w:sz w:val="20"/>
          <w:szCs w:val="18"/>
        </w:rPr>
        <w:t xml:space="preserve"> has a process in place and provides a clear instruction and guidance on granting credit transfers to students for previously completed and formally assessed learning. </w:t>
      </w:r>
    </w:p>
    <w:p w14:paraId="02042336" w14:textId="77777777" w:rsidR="00B267A5" w:rsidRPr="00B06612" w:rsidRDefault="00B267A5" w:rsidP="00B267A5">
      <w:pPr>
        <w:keepNext/>
        <w:keepLines/>
        <w:spacing w:after="0"/>
        <w:jc w:val="both"/>
        <w:rPr>
          <w:rFonts w:eastAsia="Cambria" w:cs="Cambria"/>
          <w:b/>
          <w:sz w:val="20"/>
          <w:szCs w:val="18"/>
        </w:rPr>
      </w:pPr>
    </w:p>
    <w:p w14:paraId="73C7719B" w14:textId="77777777" w:rsidR="00B267A5" w:rsidRPr="00B06612" w:rsidRDefault="00B267A5" w:rsidP="00B267A5">
      <w:pPr>
        <w:pStyle w:val="Heading2"/>
        <w:rPr>
          <w:rFonts w:eastAsia="Helvetica Neue" w:cs="Helvetica Neue"/>
          <w:sz w:val="20"/>
          <w:szCs w:val="20"/>
        </w:rPr>
      </w:pPr>
      <w:r w:rsidRPr="00B06612">
        <w:rPr>
          <w:sz w:val="20"/>
          <w:szCs w:val="20"/>
        </w:rPr>
        <w:t>SCOPE</w:t>
      </w:r>
    </w:p>
    <w:bookmarkStart w:id="1" w:name="_gjdgxs" w:colFirst="0" w:colLast="0"/>
    <w:bookmarkEnd w:id="1"/>
    <w:p w14:paraId="455E40D8" w14:textId="77777777" w:rsidR="00B267A5" w:rsidRPr="00B06612" w:rsidRDefault="00AF367C" w:rsidP="00B267A5">
      <w:pPr>
        <w:tabs>
          <w:tab w:val="left" w:pos="360"/>
          <w:tab w:val="left" w:pos="1418"/>
        </w:tabs>
        <w:spacing w:after="0"/>
        <w:jc w:val="both"/>
        <w:rPr>
          <w:rFonts w:eastAsia="Cambria" w:cs="Cambria"/>
          <w:color w:val="000000"/>
          <w:sz w:val="20"/>
          <w:szCs w:val="18"/>
          <w:lang w:eastAsia="en-PH"/>
        </w:rPr>
      </w:pPr>
      <w:sdt>
        <w:sdtPr>
          <w:rPr>
            <w:rFonts w:cs="Calibri"/>
            <w:sz w:val="20"/>
            <w:szCs w:val="18"/>
          </w:rPr>
          <w:alias w:val="Company"/>
          <w:tag w:val=""/>
          <w:id w:val="1962994618"/>
          <w:placeholder>
            <w:docPart w:val="F61EACFD37C34FBEAEB9D7757C2DFA9A"/>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20"/>
              <w:szCs w:val="18"/>
            </w:rPr>
            <w:t>Early Education Institute</w:t>
          </w:r>
        </w:sdtContent>
      </w:sdt>
      <w:r w:rsidR="00B267A5" w:rsidRPr="00B06612">
        <w:rPr>
          <w:rFonts w:cstheme="minorHAnsi"/>
          <w:sz w:val="20"/>
          <w:szCs w:val="18"/>
        </w:rPr>
        <w:t xml:space="preserve"> </w:t>
      </w:r>
      <w:r w:rsidR="00B267A5" w:rsidRPr="00B06612">
        <w:rPr>
          <w:rFonts w:eastAsia="Cambria" w:cs="Cambria"/>
          <w:color w:val="000000"/>
          <w:sz w:val="20"/>
          <w:szCs w:val="18"/>
          <w:lang w:eastAsia="en-PH"/>
        </w:rPr>
        <w:t xml:space="preserve">is committed to providing effective processes for Recognition of Prior Learning (RPL) and Credit transfer to all current and prospective students.  </w:t>
      </w:r>
    </w:p>
    <w:p w14:paraId="4BEA80D9" w14:textId="77777777" w:rsidR="00B267A5" w:rsidRPr="00B06612" w:rsidRDefault="00B267A5" w:rsidP="00B267A5">
      <w:pPr>
        <w:tabs>
          <w:tab w:val="left" w:pos="360"/>
          <w:tab w:val="left" w:pos="1418"/>
        </w:tabs>
        <w:spacing w:after="0"/>
        <w:jc w:val="both"/>
        <w:rPr>
          <w:rFonts w:eastAsia="Cambria" w:cs="Cambria"/>
          <w:color w:val="000000"/>
          <w:sz w:val="20"/>
          <w:szCs w:val="18"/>
          <w:lang w:eastAsia="en-PH"/>
        </w:rPr>
      </w:pPr>
    </w:p>
    <w:p w14:paraId="7E5DF1A0" w14:textId="77777777" w:rsidR="00B267A5" w:rsidRPr="00B06612" w:rsidRDefault="00AF367C" w:rsidP="00B267A5">
      <w:pPr>
        <w:tabs>
          <w:tab w:val="left" w:pos="360"/>
          <w:tab w:val="left" w:pos="1418"/>
        </w:tabs>
        <w:spacing w:after="0"/>
        <w:jc w:val="both"/>
        <w:rPr>
          <w:rFonts w:eastAsia="Cambria" w:cs="Cambria"/>
          <w:color w:val="000000"/>
          <w:sz w:val="20"/>
          <w:szCs w:val="18"/>
          <w:lang w:eastAsia="en-PH"/>
        </w:rPr>
      </w:pPr>
      <w:sdt>
        <w:sdtPr>
          <w:rPr>
            <w:rFonts w:cs="Calibri"/>
            <w:sz w:val="20"/>
            <w:szCs w:val="18"/>
          </w:rPr>
          <w:alias w:val="Company"/>
          <w:tag w:val=""/>
          <w:id w:val="-1491248493"/>
          <w:placeholder>
            <w:docPart w:val="D8E27EDA6F104D45A4980D768AF20B36"/>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20"/>
              <w:szCs w:val="18"/>
            </w:rPr>
            <w:t>Early Education Institute</w:t>
          </w:r>
        </w:sdtContent>
      </w:sdt>
      <w:r w:rsidR="00B267A5" w:rsidRPr="00B06612">
        <w:rPr>
          <w:rFonts w:cstheme="minorHAnsi"/>
          <w:sz w:val="20"/>
          <w:szCs w:val="18"/>
        </w:rPr>
        <w:t xml:space="preserve"> </w:t>
      </w:r>
      <w:r w:rsidR="00B267A5" w:rsidRPr="00B06612">
        <w:rPr>
          <w:rFonts w:eastAsia="Cambria" w:cs="Cambria"/>
          <w:color w:val="000000"/>
          <w:sz w:val="20"/>
          <w:szCs w:val="18"/>
          <w:lang w:eastAsia="en-PH"/>
        </w:rPr>
        <w:t>will ensure that:</w:t>
      </w:r>
    </w:p>
    <w:p w14:paraId="750B7D6F" w14:textId="77777777" w:rsidR="00B267A5" w:rsidRPr="00B06612" w:rsidRDefault="00B267A5" w:rsidP="00B267A5">
      <w:pPr>
        <w:numPr>
          <w:ilvl w:val="0"/>
          <w:numId w:val="25"/>
        </w:numPr>
        <w:spacing w:after="0" w:line="276" w:lineRule="auto"/>
        <w:ind w:left="720" w:hanging="360"/>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assessment systems, including recognition of prior learning (RPL) complies with the assessment requirements of relevant training packages and VET accredited courses; </w:t>
      </w:r>
    </w:p>
    <w:p w14:paraId="54D80455" w14:textId="77777777" w:rsidR="00B267A5" w:rsidRPr="00B06612" w:rsidRDefault="00B267A5" w:rsidP="00B267A5">
      <w:pPr>
        <w:spacing w:after="0"/>
        <w:ind w:left="720"/>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 </w:t>
      </w:r>
    </w:p>
    <w:p w14:paraId="7E2B1834" w14:textId="77777777" w:rsidR="00B267A5" w:rsidRPr="00B06612" w:rsidRDefault="00B267A5" w:rsidP="00B267A5">
      <w:pPr>
        <w:numPr>
          <w:ilvl w:val="0"/>
          <w:numId w:val="25"/>
        </w:numPr>
        <w:spacing w:after="0" w:line="276" w:lineRule="auto"/>
        <w:ind w:left="720" w:hanging="360"/>
        <w:jc w:val="both"/>
        <w:rPr>
          <w:rFonts w:eastAsia="Cambria" w:cs="Cambria"/>
          <w:color w:val="000000"/>
          <w:sz w:val="20"/>
          <w:szCs w:val="18"/>
          <w:lang w:eastAsia="en-PH"/>
        </w:rPr>
      </w:pPr>
      <w:r w:rsidRPr="00B06612">
        <w:rPr>
          <w:rFonts w:eastAsia="Cambria" w:cs="Cambria"/>
          <w:color w:val="000000"/>
          <w:sz w:val="20"/>
          <w:szCs w:val="18"/>
          <w:lang w:eastAsia="en-PH"/>
        </w:rPr>
        <w:t>RPL is conducted in accordance with the principles of assessment and rules of evidence;</w:t>
      </w:r>
    </w:p>
    <w:p w14:paraId="564C6F3C" w14:textId="77777777" w:rsidR="00B267A5" w:rsidRPr="00B06612" w:rsidRDefault="00B267A5" w:rsidP="00B267A5">
      <w:pPr>
        <w:spacing w:after="0"/>
        <w:ind w:left="720"/>
        <w:jc w:val="both"/>
        <w:rPr>
          <w:rFonts w:eastAsia="Cambria" w:cs="Cambria"/>
          <w:color w:val="000000"/>
          <w:sz w:val="20"/>
          <w:szCs w:val="18"/>
          <w:lang w:eastAsia="en-PH"/>
        </w:rPr>
      </w:pPr>
    </w:p>
    <w:p w14:paraId="4D5443D0" w14:textId="77777777" w:rsidR="00B267A5" w:rsidRPr="00B06612" w:rsidRDefault="00B267A5" w:rsidP="00B267A5">
      <w:pPr>
        <w:numPr>
          <w:ilvl w:val="0"/>
          <w:numId w:val="25"/>
        </w:numPr>
        <w:spacing w:after="0" w:line="276" w:lineRule="auto"/>
        <w:ind w:left="720" w:hanging="360"/>
        <w:jc w:val="both"/>
        <w:rPr>
          <w:rFonts w:eastAsia="Cambria" w:cs="Cambria"/>
          <w:color w:val="000000"/>
          <w:sz w:val="20"/>
          <w:szCs w:val="18"/>
          <w:lang w:eastAsia="en-PH"/>
        </w:rPr>
      </w:pPr>
      <w:r w:rsidRPr="00B06612">
        <w:rPr>
          <w:rFonts w:eastAsia="Cambria" w:cs="Cambria"/>
          <w:color w:val="000000"/>
          <w:sz w:val="20"/>
          <w:szCs w:val="18"/>
          <w:lang w:eastAsia="en-PH"/>
        </w:rPr>
        <w:t>RPL is offered to all students on enrolment;</w:t>
      </w:r>
    </w:p>
    <w:p w14:paraId="34BA556F" w14:textId="77777777" w:rsidR="00B267A5" w:rsidRPr="00B06612" w:rsidRDefault="00B267A5" w:rsidP="00B267A5">
      <w:pPr>
        <w:spacing w:after="0"/>
        <w:ind w:left="720"/>
        <w:jc w:val="both"/>
        <w:rPr>
          <w:rFonts w:eastAsia="Cambria" w:cs="Cambria"/>
          <w:color w:val="000000"/>
          <w:sz w:val="20"/>
          <w:szCs w:val="18"/>
          <w:lang w:eastAsia="en-PH"/>
        </w:rPr>
      </w:pPr>
    </w:p>
    <w:p w14:paraId="6B6C591D" w14:textId="77777777" w:rsidR="00B267A5" w:rsidRPr="00B06612" w:rsidRDefault="00B267A5" w:rsidP="00B267A5">
      <w:pPr>
        <w:numPr>
          <w:ilvl w:val="0"/>
          <w:numId w:val="25"/>
        </w:numPr>
        <w:spacing w:after="0" w:line="276" w:lineRule="auto"/>
        <w:ind w:left="720" w:hanging="360"/>
        <w:jc w:val="both"/>
        <w:rPr>
          <w:rFonts w:eastAsia="Cambria" w:cs="Cambria"/>
          <w:color w:val="000000"/>
          <w:sz w:val="20"/>
          <w:szCs w:val="18"/>
          <w:lang w:eastAsia="en-PH"/>
        </w:rPr>
      </w:pPr>
      <w:r w:rsidRPr="00B06612">
        <w:rPr>
          <w:rFonts w:eastAsia="Cambria" w:cs="Cambria"/>
          <w:color w:val="000000"/>
          <w:sz w:val="20"/>
          <w:szCs w:val="18"/>
          <w:lang w:eastAsia="en-PH"/>
        </w:rPr>
        <w:t>adequate information and support are provided to learners in order to understand the RPL process and the requirement to gather reliable evidence to support their recognition claim;</w:t>
      </w:r>
    </w:p>
    <w:p w14:paraId="36A3ACEA" w14:textId="77777777" w:rsidR="00B267A5" w:rsidRPr="00B06612" w:rsidRDefault="00B267A5" w:rsidP="00B267A5">
      <w:pPr>
        <w:spacing w:after="0"/>
        <w:jc w:val="both"/>
        <w:rPr>
          <w:rFonts w:eastAsia="Cambria" w:cs="Cambria"/>
          <w:color w:val="000000"/>
          <w:sz w:val="20"/>
          <w:szCs w:val="18"/>
          <w:lang w:eastAsia="en-PH"/>
        </w:rPr>
      </w:pPr>
    </w:p>
    <w:p w14:paraId="402D5EC1" w14:textId="77777777" w:rsidR="00B267A5" w:rsidRPr="00B06612" w:rsidRDefault="00B267A5" w:rsidP="00B267A5">
      <w:pPr>
        <w:numPr>
          <w:ilvl w:val="0"/>
          <w:numId w:val="25"/>
        </w:numPr>
        <w:spacing w:after="0" w:line="276" w:lineRule="auto"/>
        <w:ind w:left="720" w:hanging="360"/>
        <w:jc w:val="both"/>
        <w:rPr>
          <w:rFonts w:eastAsia="Cambria" w:cs="Cambria"/>
          <w:color w:val="000000"/>
          <w:sz w:val="20"/>
          <w:szCs w:val="18"/>
          <w:lang w:eastAsia="en-PH"/>
        </w:rPr>
      </w:pPr>
      <w:r w:rsidRPr="00B06612">
        <w:rPr>
          <w:rFonts w:eastAsia="Cambria" w:cs="Cambria"/>
          <w:color w:val="000000"/>
          <w:sz w:val="20"/>
          <w:szCs w:val="18"/>
          <w:lang w:eastAsia="en-PH"/>
        </w:rPr>
        <w:t>it will recognise AQF certification documentation issued by other RTOs;</w:t>
      </w:r>
    </w:p>
    <w:p w14:paraId="2798F279" w14:textId="77777777" w:rsidR="00B267A5" w:rsidRPr="00B06612" w:rsidRDefault="00B267A5" w:rsidP="00B267A5">
      <w:pPr>
        <w:spacing w:after="0"/>
        <w:ind w:left="720"/>
        <w:jc w:val="both"/>
        <w:rPr>
          <w:rFonts w:eastAsia="Cambria" w:cs="Cambria"/>
          <w:color w:val="000000"/>
          <w:sz w:val="20"/>
          <w:szCs w:val="18"/>
          <w:lang w:eastAsia="en-PH"/>
        </w:rPr>
      </w:pPr>
    </w:p>
    <w:p w14:paraId="319AD610" w14:textId="77777777" w:rsidR="00B267A5" w:rsidRPr="00B06612" w:rsidRDefault="00B267A5" w:rsidP="00B267A5">
      <w:pPr>
        <w:numPr>
          <w:ilvl w:val="0"/>
          <w:numId w:val="25"/>
        </w:numPr>
        <w:spacing w:after="0" w:line="276" w:lineRule="auto"/>
        <w:ind w:left="720" w:hanging="360"/>
        <w:jc w:val="both"/>
        <w:rPr>
          <w:rFonts w:eastAsia="Cambria" w:cs="Cambria"/>
          <w:color w:val="000000"/>
          <w:sz w:val="20"/>
          <w:szCs w:val="18"/>
          <w:lang w:eastAsia="en-PH"/>
        </w:rPr>
      </w:pPr>
      <w:r w:rsidRPr="00B06612">
        <w:rPr>
          <w:rFonts w:eastAsia="Cambria" w:cs="Cambria"/>
          <w:color w:val="000000"/>
          <w:sz w:val="20"/>
          <w:szCs w:val="18"/>
          <w:lang w:eastAsia="en-PH"/>
        </w:rPr>
        <w:t>students will be made aware of their right to apply for a credit transfer;</w:t>
      </w:r>
    </w:p>
    <w:p w14:paraId="1C12EFF1" w14:textId="77777777" w:rsidR="00B267A5" w:rsidRPr="00B06612" w:rsidRDefault="00B267A5" w:rsidP="00B267A5">
      <w:pPr>
        <w:spacing w:after="0"/>
        <w:ind w:left="720"/>
        <w:jc w:val="both"/>
        <w:rPr>
          <w:rFonts w:eastAsia="Cambria" w:cs="Cambria"/>
          <w:color w:val="000000"/>
          <w:sz w:val="20"/>
          <w:szCs w:val="18"/>
          <w:lang w:eastAsia="en-PH"/>
        </w:rPr>
      </w:pPr>
    </w:p>
    <w:p w14:paraId="1D8BB902" w14:textId="77777777" w:rsidR="00B267A5" w:rsidRPr="00B06612" w:rsidRDefault="00B267A5" w:rsidP="00B267A5">
      <w:pPr>
        <w:numPr>
          <w:ilvl w:val="0"/>
          <w:numId w:val="25"/>
        </w:numPr>
        <w:spacing w:after="0" w:line="276" w:lineRule="auto"/>
        <w:ind w:left="720" w:hanging="360"/>
        <w:jc w:val="both"/>
        <w:rPr>
          <w:rFonts w:eastAsia="Cambria" w:cs="Cambria"/>
          <w:color w:val="000000"/>
          <w:sz w:val="20"/>
          <w:szCs w:val="18"/>
          <w:lang w:eastAsia="en-PH"/>
        </w:rPr>
      </w:pPr>
      <w:r w:rsidRPr="00B06612">
        <w:rPr>
          <w:rFonts w:eastAsia="Cambria" w:cs="Cambria"/>
          <w:color w:val="000000"/>
          <w:sz w:val="20"/>
          <w:szCs w:val="18"/>
          <w:lang w:eastAsia="en-PH"/>
        </w:rPr>
        <w:t>it complies with the VET Regulator’s guidelines in processing and granting credit transfer.</w:t>
      </w:r>
    </w:p>
    <w:p w14:paraId="14454E02" w14:textId="77777777" w:rsidR="00B267A5" w:rsidRPr="00B06612" w:rsidRDefault="00B267A5" w:rsidP="00B267A5">
      <w:pPr>
        <w:spacing w:after="0"/>
        <w:jc w:val="both"/>
        <w:rPr>
          <w:rFonts w:eastAsia="Cambria" w:cs="Cambria"/>
          <w:color w:val="000000"/>
          <w:sz w:val="20"/>
          <w:szCs w:val="18"/>
          <w:lang w:eastAsia="en-PH"/>
        </w:rPr>
      </w:pPr>
    </w:p>
    <w:p w14:paraId="41CE52C1" w14:textId="77777777" w:rsidR="00B267A5" w:rsidRPr="00B06612" w:rsidRDefault="00B267A5" w:rsidP="00B267A5">
      <w:pPr>
        <w:pStyle w:val="Heading2"/>
        <w:rPr>
          <w:i/>
          <w:sz w:val="20"/>
          <w:szCs w:val="20"/>
        </w:rPr>
      </w:pPr>
      <w:r w:rsidRPr="00B06612">
        <w:rPr>
          <w:sz w:val="20"/>
          <w:szCs w:val="20"/>
        </w:rPr>
        <w:t>POLICY PRINCIPLES</w:t>
      </w:r>
    </w:p>
    <w:p w14:paraId="2349A083" w14:textId="77777777" w:rsidR="00B267A5" w:rsidRPr="00B06612" w:rsidRDefault="00B267A5" w:rsidP="00B267A5">
      <w:pPr>
        <w:pStyle w:val="Heading3"/>
        <w:rPr>
          <w:rFonts w:cs="Times New Roman"/>
          <w:sz w:val="20"/>
          <w:szCs w:val="20"/>
        </w:rPr>
      </w:pPr>
      <w:r w:rsidRPr="00B06612">
        <w:rPr>
          <w:sz w:val="20"/>
          <w:szCs w:val="20"/>
        </w:rPr>
        <w:t>Recognition of Prior Learning (RPL) Policy Principles</w:t>
      </w:r>
    </w:p>
    <w:p w14:paraId="5A9F98BB"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t>Recognition of Prior Learning (RPL) refers to an assessment process that assesses the competencies an individual may have acquired through formal, non-formal and informal learning to determine the extent to which that individual meets the requirements specified in the training package or VET accredited courses.</w:t>
      </w:r>
    </w:p>
    <w:p w14:paraId="37B3214A" w14:textId="77777777" w:rsidR="00B267A5" w:rsidRPr="00B06612" w:rsidRDefault="00B267A5" w:rsidP="00B267A5">
      <w:pPr>
        <w:spacing w:after="0"/>
        <w:jc w:val="both"/>
        <w:rPr>
          <w:sz w:val="20"/>
          <w:szCs w:val="18"/>
          <w:lang w:eastAsia="en-PH"/>
        </w:rPr>
      </w:pPr>
    </w:p>
    <w:p w14:paraId="6E10E82D" w14:textId="77777777" w:rsidR="00B267A5" w:rsidRPr="00B06612" w:rsidRDefault="00B267A5" w:rsidP="00B267A5">
      <w:pPr>
        <w:pStyle w:val="ListParagraph"/>
        <w:numPr>
          <w:ilvl w:val="0"/>
          <w:numId w:val="26"/>
        </w:numPr>
        <w:spacing w:after="0"/>
        <w:ind w:left="1276"/>
        <w:jc w:val="both"/>
        <w:rPr>
          <w:sz w:val="18"/>
          <w:szCs w:val="18"/>
          <w:lang w:eastAsia="en-PH"/>
        </w:rPr>
      </w:pPr>
      <w:r w:rsidRPr="00B06612">
        <w:rPr>
          <w:sz w:val="18"/>
          <w:szCs w:val="18"/>
          <w:lang w:eastAsia="en-PH"/>
        </w:rPr>
        <w:t xml:space="preserve">Formal learning refers to learning that takes place through a structured program of instruction and is linked to the attainment of an AQF qualification or statement of attainment (for example, a certificate, diploma or university degree).  </w:t>
      </w:r>
    </w:p>
    <w:p w14:paraId="19A7ED74" w14:textId="77777777" w:rsidR="00B267A5" w:rsidRPr="00B06612" w:rsidRDefault="00B267A5" w:rsidP="00B267A5">
      <w:pPr>
        <w:pStyle w:val="ListParagraph"/>
        <w:spacing w:after="0"/>
        <w:ind w:left="1276"/>
        <w:jc w:val="both"/>
        <w:rPr>
          <w:sz w:val="18"/>
          <w:szCs w:val="18"/>
          <w:lang w:eastAsia="en-PH"/>
        </w:rPr>
      </w:pPr>
    </w:p>
    <w:p w14:paraId="5A4D2C38" w14:textId="77777777" w:rsidR="00B267A5" w:rsidRPr="00B06612" w:rsidRDefault="00B267A5" w:rsidP="00B267A5">
      <w:pPr>
        <w:pStyle w:val="ListParagraph"/>
        <w:numPr>
          <w:ilvl w:val="0"/>
          <w:numId w:val="26"/>
        </w:numPr>
        <w:spacing w:after="0"/>
        <w:ind w:left="1276"/>
        <w:jc w:val="both"/>
        <w:rPr>
          <w:sz w:val="18"/>
          <w:szCs w:val="18"/>
          <w:lang w:eastAsia="en-PH"/>
        </w:rPr>
      </w:pPr>
      <w:r w:rsidRPr="00B06612">
        <w:rPr>
          <w:sz w:val="18"/>
          <w:szCs w:val="18"/>
          <w:lang w:eastAsia="en-PH"/>
        </w:rPr>
        <w:lastRenderedPageBreak/>
        <w:t xml:space="preserve">Non-formal learning refers to learning that takes place through a structured program of instruction but does not lead to the attainment of an AQF qualification or statement of attainment (for example, in-house professional development programs conducted by a business). </w:t>
      </w:r>
    </w:p>
    <w:p w14:paraId="5DA63935" w14:textId="77777777" w:rsidR="00B267A5" w:rsidRPr="00B06612" w:rsidRDefault="00B267A5" w:rsidP="00B267A5">
      <w:pPr>
        <w:pStyle w:val="ListParagraph"/>
        <w:spacing w:after="0"/>
        <w:ind w:left="1276"/>
        <w:jc w:val="both"/>
        <w:rPr>
          <w:sz w:val="18"/>
          <w:szCs w:val="18"/>
          <w:lang w:eastAsia="en-PH"/>
        </w:rPr>
      </w:pPr>
    </w:p>
    <w:p w14:paraId="4CED906D" w14:textId="77777777" w:rsidR="00B267A5" w:rsidRPr="00B06612" w:rsidRDefault="00B267A5" w:rsidP="00B267A5">
      <w:pPr>
        <w:pStyle w:val="ListParagraph"/>
        <w:numPr>
          <w:ilvl w:val="0"/>
          <w:numId w:val="26"/>
        </w:numPr>
        <w:spacing w:after="0"/>
        <w:ind w:left="1276"/>
        <w:jc w:val="both"/>
        <w:rPr>
          <w:sz w:val="18"/>
          <w:szCs w:val="18"/>
          <w:lang w:eastAsia="en-PH"/>
        </w:rPr>
      </w:pPr>
      <w:r w:rsidRPr="00B06612">
        <w:rPr>
          <w:sz w:val="18"/>
          <w:szCs w:val="18"/>
          <w:lang w:eastAsia="en-PH"/>
        </w:rPr>
        <w:t>Informal learning refers to learning that results through experience of work-related, social, family, hobby or leisure activities (for example the acquisition of interpersonal skills developed through several years as a sales representative).</w:t>
      </w:r>
    </w:p>
    <w:p w14:paraId="50CA8E32" w14:textId="77777777" w:rsidR="00B267A5" w:rsidRPr="00B06612" w:rsidRDefault="00B267A5" w:rsidP="00B267A5">
      <w:pPr>
        <w:pStyle w:val="ListParagraph"/>
        <w:spacing w:after="0"/>
        <w:ind w:left="994"/>
        <w:jc w:val="both"/>
        <w:rPr>
          <w:sz w:val="18"/>
          <w:szCs w:val="18"/>
          <w:lang w:eastAsia="en-PH"/>
        </w:rPr>
      </w:pPr>
    </w:p>
    <w:p w14:paraId="05BE03E3" w14:textId="77777777" w:rsidR="00B267A5" w:rsidRPr="00B06612" w:rsidRDefault="00AF367C" w:rsidP="00B267A5">
      <w:pPr>
        <w:pStyle w:val="ListParagraph"/>
        <w:numPr>
          <w:ilvl w:val="0"/>
          <w:numId w:val="24"/>
        </w:numPr>
        <w:spacing w:after="0"/>
        <w:jc w:val="both"/>
        <w:rPr>
          <w:sz w:val="18"/>
          <w:szCs w:val="18"/>
          <w:lang w:eastAsia="en-PH"/>
        </w:rPr>
      </w:pPr>
      <w:sdt>
        <w:sdtPr>
          <w:rPr>
            <w:rFonts w:cs="Calibri"/>
            <w:sz w:val="18"/>
            <w:szCs w:val="18"/>
          </w:rPr>
          <w:alias w:val="Company"/>
          <w:tag w:val=""/>
          <w:id w:val="94068154"/>
          <w:placeholder>
            <w:docPart w:val="6B827B9089914EE4841D14DE8345D877"/>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rFonts w:asciiTheme="minorHAnsi" w:hAnsiTheme="minorHAnsi" w:cstheme="minorHAnsi"/>
          <w:sz w:val="18"/>
          <w:szCs w:val="18"/>
        </w:rPr>
        <w:t xml:space="preserve"> </w:t>
      </w:r>
      <w:r w:rsidR="00B267A5" w:rsidRPr="00B06612">
        <w:rPr>
          <w:sz w:val="18"/>
          <w:szCs w:val="18"/>
          <w:lang w:eastAsia="en-PH"/>
        </w:rPr>
        <w:t xml:space="preserve">students may apply for a formal recognition of existing competencies against and AQF qualification or accredited course or unit of competency or module that </w:t>
      </w:r>
      <w:sdt>
        <w:sdtPr>
          <w:rPr>
            <w:rFonts w:cs="Calibri"/>
            <w:sz w:val="18"/>
            <w:szCs w:val="18"/>
          </w:rPr>
          <w:alias w:val="Company"/>
          <w:tag w:val=""/>
          <w:id w:val="-1436352128"/>
          <w:placeholder>
            <w:docPart w:val="3037099A47134CB2B3F1033F4243A6A7"/>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rFonts w:asciiTheme="minorHAnsi" w:hAnsiTheme="minorHAnsi" w:cstheme="minorHAnsi"/>
          <w:sz w:val="18"/>
          <w:szCs w:val="18"/>
        </w:rPr>
        <w:t xml:space="preserve"> </w:t>
      </w:r>
      <w:r w:rsidR="00B267A5" w:rsidRPr="00B06612">
        <w:rPr>
          <w:sz w:val="18"/>
          <w:szCs w:val="18"/>
          <w:lang w:eastAsia="en-PH"/>
        </w:rPr>
        <w:t xml:space="preserve">is registered to deliver prior they commence their course study. </w:t>
      </w:r>
    </w:p>
    <w:p w14:paraId="65A7C845" w14:textId="77777777" w:rsidR="00B267A5" w:rsidRPr="00B06612" w:rsidRDefault="00B267A5" w:rsidP="00B267A5">
      <w:pPr>
        <w:spacing w:after="0"/>
        <w:jc w:val="both"/>
        <w:rPr>
          <w:sz w:val="20"/>
          <w:szCs w:val="18"/>
          <w:lang w:eastAsia="en-PH"/>
        </w:rPr>
      </w:pPr>
    </w:p>
    <w:p w14:paraId="70BAF0BB" w14:textId="77777777" w:rsidR="00B267A5" w:rsidRPr="00B06612" w:rsidRDefault="00AF367C" w:rsidP="00B267A5">
      <w:pPr>
        <w:pStyle w:val="ListParagraph"/>
        <w:numPr>
          <w:ilvl w:val="0"/>
          <w:numId w:val="24"/>
        </w:numPr>
        <w:spacing w:after="0"/>
        <w:jc w:val="both"/>
        <w:rPr>
          <w:sz w:val="18"/>
          <w:szCs w:val="18"/>
          <w:lang w:eastAsia="en-PH"/>
        </w:rPr>
      </w:pPr>
      <w:sdt>
        <w:sdtPr>
          <w:rPr>
            <w:rFonts w:cs="Calibri"/>
            <w:sz w:val="18"/>
            <w:szCs w:val="18"/>
          </w:rPr>
          <w:alias w:val="Company"/>
          <w:tag w:val=""/>
          <w:id w:val="263582095"/>
          <w:placeholder>
            <w:docPart w:val="682173CB55564E36A7A98E6FA4DFAAD7"/>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rFonts w:asciiTheme="minorHAnsi" w:hAnsiTheme="minorHAnsi" w:cstheme="minorHAnsi"/>
          <w:sz w:val="18"/>
          <w:szCs w:val="18"/>
        </w:rPr>
        <w:t xml:space="preserve"> </w:t>
      </w:r>
      <w:r w:rsidR="00B267A5" w:rsidRPr="00B06612">
        <w:rPr>
          <w:sz w:val="18"/>
          <w:szCs w:val="18"/>
          <w:lang w:eastAsia="en-PH"/>
        </w:rPr>
        <w:t xml:space="preserve">will provide adequate information to students including the </w:t>
      </w:r>
      <w:r w:rsidR="00B267A5" w:rsidRPr="00B06612">
        <w:rPr>
          <w:b/>
          <w:sz w:val="18"/>
          <w:szCs w:val="18"/>
          <w:lang w:eastAsia="en-PH"/>
        </w:rPr>
        <w:t>RPL Kit</w:t>
      </w:r>
      <w:r w:rsidR="00B267A5" w:rsidRPr="00B06612">
        <w:rPr>
          <w:sz w:val="18"/>
          <w:szCs w:val="18"/>
          <w:lang w:eastAsia="en-PH"/>
        </w:rPr>
        <w:t xml:space="preserve"> that contains the RPL information including:</w:t>
      </w:r>
    </w:p>
    <w:p w14:paraId="4EB224D4" w14:textId="77777777" w:rsidR="00B267A5" w:rsidRPr="00B06612" w:rsidRDefault="00B267A5" w:rsidP="00B267A5">
      <w:pPr>
        <w:spacing w:after="0"/>
        <w:jc w:val="both"/>
        <w:rPr>
          <w:sz w:val="20"/>
          <w:szCs w:val="18"/>
          <w:lang w:eastAsia="en-PH"/>
        </w:rPr>
      </w:pPr>
    </w:p>
    <w:p w14:paraId="233BAC43" w14:textId="77777777" w:rsidR="00B267A5" w:rsidRPr="00B06612" w:rsidRDefault="00B267A5" w:rsidP="00B267A5">
      <w:pPr>
        <w:pStyle w:val="ListParagraph"/>
        <w:numPr>
          <w:ilvl w:val="0"/>
          <w:numId w:val="27"/>
        </w:numPr>
        <w:spacing w:after="0"/>
        <w:ind w:left="1276"/>
        <w:jc w:val="both"/>
        <w:rPr>
          <w:sz w:val="18"/>
          <w:szCs w:val="18"/>
          <w:lang w:eastAsia="en-PH"/>
        </w:rPr>
      </w:pPr>
      <w:r w:rsidRPr="00B06612">
        <w:rPr>
          <w:sz w:val="18"/>
          <w:szCs w:val="18"/>
          <w:lang w:eastAsia="en-PH"/>
        </w:rPr>
        <w:t>the specific skills and documentation required for the unit of competency where the student wishes to be assessed;</w:t>
      </w:r>
    </w:p>
    <w:p w14:paraId="434C589C" w14:textId="77777777" w:rsidR="00B267A5" w:rsidRPr="00B06612" w:rsidRDefault="00B267A5" w:rsidP="00B267A5">
      <w:pPr>
        <w:pStyle w:val="ListParagraph"/>
        <w:spacing w:after="0"/>
        <w:ind w:left="1276"/>
        <w:jc w:val="both"/>
        <w:rPr>
          <w:sz w:val="18"/>
          <w:szCs w:val="18"/>
          <w:lang w:eastAsia="en-PH"/>
        </w:rPr>
      </w:pPr>
    </w:p>
    <w:p w14:paraId="62F04371" w14:textId="77777777" w:rsidR="00B267A5" w:rsidRPr="00B06612" w:rsidRDefault="00B267A5" w:rsidP="00B267A5">
      <w:pPr>
        <w:pStyle w:val="ListParagraph"/>
        <w:numPr>
          <w:ilvl w:val="0"/>
          <w:numId w:val="27"/>
        </w:numPr>
        <w:spacing w:after="0"/>
        <w:ind w:left="1276"/>
        <w:jc w:val="both"/>
        <w:rPr>
          <w:sz w:val="18"/>
          <w:szCs w:val="18"/>
          <w:lang w:eastAsia="en-PH"/>
        </w:rPr>
      </w:pPr>
      <w:r w:rsidRPr="00B06612">
        <w:rPr>
          <w:sz w:val="18"/>
          <w:szCs w:val="18"/>
          <w:lang w:eastAsia="en-PH"/>
        </w:rPr>
        <w:t>RPL process and application;</w:t>
      </w:r>
    </w:p>
    <w:p w14:paraId="36584009" w14:textId="77777777" w:rsidR="00B267A5" w:rsidRPr="00B06612" w:rsidRDefault="00B267A5" w:rsidP="00B267A5">
      <w:pPr>
        <w:spacing w:after="0"/>
        <w:ind w:left="916"/>
        <w:jc w:val="both"/>
        <w:rPr>
          <w:sz w:val="20"/>
          <w:szCs w:val="18"/>
          <w:lang w:eastAsia="en-PH"/>
        </w:rPr>
      </w:pPr>
    </w:p>
    <w:p w14:paraId="729D6804" w14:textId="77777777" w:rsidR="00B267A5" w:rsidRPr="00B06612" w:rsidRDefault="00B267A5" w:rsidP="00B267A5">
      <w:pPr>
        <w:pStyle w:val="ListParagraph"/>
        <w:numPr>
          <w:ilvl w:val="0"/>
          <w:numId w:val="27"/>
        </w:numPr>
        <w:spacing w:after="0"/>
        <w:ind w:left="1276"/>
        <w:jc w:val="both"/>
        <w:rPr>
          <w:sz w:val="18"/>
          <w:szCs w:val="18"/>
          <w:lang w:eastAsia="en-PH"/>
        </w:rPr>
      </w:pPr>
      <w:r w:rsidRPr="00B06612">
        <w:rPr>
          <w:sz w:val="18"/>
          <w:szCs w:val="18"/>
          <w:lang w:eastAsia="en-PH"/>
        </w:rPr>
        <w:t>timeframe for RPL assessment;</w:t>
      </w:r>
    </w:p>
    <w:p w14:paraId="1BAC5DFD" w14:textId="77777777" w:rsidR="00B267A5" w:rsidRPr="00B06612" w:rsidRDefault="00B267A5" w:rsidP="00B267A5">
      <w:pPr>
        <w:spacing w:after="0"/>
        <w:ind w:left="916"/>
        <w:jc w:val="both"/>
        <w:rPr>
          <w:sz w:val="20"/>
          <w:szCs w:val="18"/>
          <w:lang w:eastAsia="en-PH"/>
        </w:rPr>
      </w:pPr>
    </w:p>
    <w:p w14:paraId="3E9E6231" w14:textId="77777777" w:rsidR="00B267A5" w:rsidRPr="00B06612" w:rsidRDefault="00B267A5" w:rsidP="00B267A5">
      <w:pPr>
        <w:pStyle w:val="ListParagraph"/>
        <w:numPr>
          <w:ilvl w:val="0"/>
          <w:numId w:val="27"/>
        </w:numPr>
        <w:spacing w:after="0"/>
        <w:ind w:left="1276"/>
        <w:jc w:val="both"/>
        <w:rPr>
          <w:sz w:val="18"/>
          <w:szCs w:val="18"/>
          <w:lang w:eastAsia="en-PH"/>
        </w:rPr>
      </w:pPr>
      <w:r w:rsidRPr="00B06612">
        <w:rPr>
          <w:sz w:val="18"/>
          <w:szCs w:val="18"/>
          <w:lang w:eastAsia="en-PH"/>
        </w:rPr>
        <w:t xml:space="preserve">any support that the </w:t>
      </w:r>
      <w:sdt>
        <w:sdtPr>
          <w:rPr>
            <w:rFonts w:cs="Calibri"/>
            <w:sz w:val="18"/>
            <w:szCs w:val="18"/>
          </w:rPr>
          <w:alias w:val="Company"/>
          <w:tag w:val=""/>
          <w:id w:val="-382026067"/>
          <w:placeholder>
            <w:docPart w:val="EABE2D44821F49369589E95410045D9F"/>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 xml:space="preserve"> assessor can provide;</w:t>
      </w:r>
    </w:p>
    <w:p w14:paraId="5D29BCE1" w14:textId="77777777" w:rsidR="00B267A5" w:rsidRPr="00B06612" w:rsidRDefault="00B267A5" w:rsidP="00B267A5">
      <w:pPr>
        <w:pStyle w:val="ListParagraph"/>
        <w:spacing w:after="0"/>
        <w:ind w:left="1276"/>
        <w:jc w:val="both"/>
        <w:rPr>
          <w:sz w:val="18"/>
          <w:szCs w:val="18"/>
          <w:lang w:eastAsia="en-PH"/>
        </w:rPr>
      </w:pPr>
    </w:p>
    <w:p w14:paraId="253FDDBB" w14:textId="77777777" w:rsidR="00B267A5" w:rsidRPr="00B06612" w:rsidRDefault="00B267A5" w:rsidP="00B267A5">
      <w:pPr>
        <w:pStyle w:val="ListParagraph"/>
        <w:numPr>
          <w:ilvl w:val="0"/>
          <w:numId w:val="27"/>
        </w:numPr>
        <w:spacing w:after="0"/>
        <w:ind w:left="1276"/>
        <w:jc w:val="both"/>
        <w:rPr>
          <w:sz w:val="18"/>
          <w:szCs w:val="18"/>
          <w:lang w:eastAsia="en-PH"/>
        </w:rPr>
      </w:pPr>
      <w:r w:rsidRPr="00B06612">
        <w:rPr>
          <w:sz w:val="18"/>
          <w:szCs w:val="18"/>
          <w:lang w:eastAsia="en-PH"/>
        </w:rPr>
        <w:t>costs and payment schedule associated with RPL;</w:t>
      </w:r>
    </w:p>
    <w:p w14:paraId="1E2A082E" w14:textId="77777777" w:rsidR="00B267A5" w:rsidRPr="00B06612" w:rsidRDefault="00B267A5" w:rsidP="00B267A5">
      <w:pPr>
        <w:pStyle w:val="ListParagraph"/>
        <w:spacing w:after="0"/>
        <w:ind w:left="1276"/>
        <w:jc w:val="both"/>
        <w:rPr>
          <w:sz w:val="18"/>
          <w:szCs w:val="18"/>
          <w:lang w:eastAsia="en-PH"/>
        </w:rPr>
      </w:pPr>
    </w:p>
    <w:p w14:paraId="4D889DDC" w14:textId="77777777" w:rsidR="00B267A5" w:rsidRPr="00B06612" w:rsidRDefault="00B267A5" w:rsidP="00B267A5">
      <w:pPr>
        <w:pStyle w:val="ListParagraph"/>
        <w:numPr>
          <w:ilvl w:val="0"/>
          <w:numId w:val="27"/>
        </w:numPr>
        <w:spacing w:after="0"/>
        <w:ind w:left="1276"/>
        <w:jc w:val="both"/>
        <w:rPr>
          <w:sz w:val="18"/>
          <w:szCs w:val="18"/>
          <w:lang w:eastAsia="en-PH"/>
        </w:rPr>
      </w:pPr>
      <w:r w:rsidRPr="00B06612">
        <w:rPr>
          <w:sz w:val="18"/>
          <w:szCs w:val="18"/>
          <w:lang w:eastAsia="en-PH"/>
        </w:rPr>
        <w:t>making appeals on all/part of the RPL outcome and associated fees (if applicable).</w:t>
      </w:r>
    </w:p>
    <w:p w14:paraId="0D1CCFE6" w14:textId="77777777" w:rsidR="00B267A5" w:rsidRPr="00B06612" w:rsidRDefault="00B267A5" w:rsidP="00B267A5">
      <w:pPr>
        <w:pStyle w:val="ListParagraph"/>
        <w:spacing w:after="0"/>
        <w:jc w:val="both"/>
        <w:rPr>
          <w:sz w:val="18"/>
          <w:szCs w:val="18"/>
          <w:lang w:eastAsia="en-PH"/>
        </w:rPr>
      </w:pPr>
    </w:p>
    <w:p w14:paraId="25606F44"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t xml:space="preserve">The assessor for the unit of competency being applied for will be the person responsible for providing the RPL Kit and all necessary information to the student in relation to the RPL process. </w:t>
      </w:r>
    </w:p>
    <w:p w14:paraId="7F994CD4" w14:textId="77777777" w:rsidR="00B267A5" w:rsidRPr="00B06612" w:rsidRDefault="00B267A5" w:rsidP="00B267A5">
      <w:pPr>
        <w:spacing w:after="0"/>
        <w:jc w:val="both"/>
        <w:rPr>
          <w:sz w:val="20"/>
          <w:szCs w:val="18"/>
          <w:lang w:eastAsia="en-PH"/>
        </w:rPr>
      </w:pPr>
    </w:p>
    <w:p w14:paraId="37256C02"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t>The burden will be upon the candidate to demonstrate competence to the assessor(s), including the provision of certification documentation. Competency may be derived from many sources, including, but not limited to:</w:t>
      </w:r>
    </w:p>
    <w:p w14:paraId="31AD6078" w14:textId="77777777" w:rsidR="00B267A5" w:rsidRPr="00B06612" w:rsidRDefault="00B267A5" w:rsidP="00B267A5">
      <w:pPr>
        <w:spacing w:after="0"/>
        <w:jc w:val="both"/>
        <w:rPr>
          <w:sz w:val="20"/>
          <w:szCs w:val="18"/>
          <w:lang w:eastAsia="en-PH"/>
        </w:rPr>
      </w:pPr>
    </w:p>
    <w:p w14:paraId="635AA9F8"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work experiences; </w:t>
      </w:r>
    </w:p>
    <w:p w14:paraId="283768C9" w14:textId="77777777" w:rsidR="00B267A5" w:rsidRPr="00B06612" w:rsidRDefault="00B267A5" w:rsidP="00B267A5">
      <w:pPr>
        <w:pStyle w:val="ListParagraph"/>
        <w:spacing w:after="0"/>
        <w:ind w:left="1276"/>
        <w:jc w:val="both"/>
        <w:rPr>
          <w:sz w:val="18"/>
          <w:szCs w:val="18"/>
          <w:lang w:eastAsia="en-PH"/>
        </w:rPr>
      </w:pPr>
    </w:p>
    <w:p w14:paraId="70BBAAC1"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work product; </w:t>
      </w:r>
    </w:p>
    <w:p w14:paraId="6A928FBE" w14:textId="77777777" w:rsidR="00B267A5" w:rsidRPr="00B06612" w:rsidRDefault="00B267A5" w:rsidP="00B267A5">
      <w:pPr>
        <w:pStyle w:val="ListParagraph"/>
        <w:spacing w:after="0"/>
        <w:ind w:left="1276"/>
        <w:jc w:val="both"/>
        <w:rPr>
          <w:sz w:val="18"/>
          <w:szCs w:val="18"/>
          <w:lang w:eastAsia="en-PH"/>
        </w:rPr>
      </w:pPr>
    </w:p>
    <w:p w14:paraId="13A15FF1"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life experiences; </w:t>
      </w:r>
    </w:p>
    <w:p w14:paraId="30EA53F4" w14:textId="77777777" w:rsidR="00B267A5" w:rsidRPr="00B06612" w:rsidRDefault="00B267A5" w:rsidP="00B267A5">
      <w:pPr>
        <w:pStyle w:val="ListParagraph"/>
        <w:spacing w:after="0"/>
        <w:ind w:left="1276"/>
        <w:jc w:val="both"/>
        <w:rPr>
          <w:sz w:val="18"/>
          <w:szCs w:val="18"/>
          <w:lang w:eastAsia="en-PH"/>
        </w:rPr>
      </w:pPr>
    </w:p>
    <w:p w14:paraId="28A38259"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training programs offered by industry, private or community-based providers which may or may not have been formally recognized; </w:t>
      </w:r>
    </w:p>
    <w:p w14:paraId="23CC477B" w14:textId="77777777" w:rsidR="00B267A5" w:rsidRPr="00B06612" w:rsidRDefault="00B267A5" w:rsidP="00B267A5">
      <w:pPr>
        <w:pStyle w:val="ListParagraph"/>
        <w:spacing w:after="0"/>
        <w:ind w:left="1276"/>
        <w:jc w:val="both"/>
        <w:rPr>
          <w:sz w:val="18"/>
          <w:szCs w:val="18"/>
          <w:lang w:eastAsia="en-PH"/>
        </w:rPr>
      </w:pPr>
    </w:p>
    <w:p w14:paraId="6EDF0788"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training programs undertaken overseas; </w:t>
      </w:r>
    </w:p>
    <w:p w14:paraId="7D30E20A" w14:textId="77777777" w:rsidR="00B267A5" w:rsidRPr="00B06612" w:rsidRDefault="00B267A5" w:rsidP="00B267A5">
      <w:pPr>
        <w:pStyle w:val="ListParagraph"/>
        <w:spacing w:after="0"/>
        <w:ind w:left="1276"/>
        <w:jc w:val="both"/>
        <w:rPr>
          <w:sz w:val="18"/>
          <w:szCs w:val="18"/>
          <w:lang w:eastAsia="en-PH"/>
        </w:rPr>
      </w:pPr>
    </w:p>
    <w:p w14:paraId="575CA0BA"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informal learning programs; </w:t>
      </w:r>
    </w:p>
    <w:p w14:paraId="178EEC98" w14:textId="77777777" w:rsidR="00B267A5" w:rsidRPr="00B06612" w:rsidRDefault="00B267A5" w:rsidP="00B267A5">
      <w:pPr>
        <w:pStyle w:val="ListParagraph"/>
        <w:spacing w:after="0"/>
        <w:ind w:left="1276"/>
        <w:jc w:val="both"/>
        <w:rPr>
          <w:sz w:val="18"/>
          <w:szCs w:val="18"/>
          <w:lang w:eastAsia="en-PH"/>
        </w:rPr>
      </w:pPr>
    </w:p>
    <w:p w14:paraId="611741B5" w14:textId="77777777" w:rsidR="00B267A5" w:rsidRPr="00B06612" w:rsidRDefault="00B267A5" w:rsidP="00B267A5">
      <w:pPr>
        <w:pStyle w:val="ListParagraph"/>
        <w:numPr>
          <w:ilvl w:val="0"/>
          <w:numId w:val="28"/>
        </w:numPr>
        <w:spacing w:after="0"/>
        <w:ind w:left="1276"/>
        <w:jc w:val="both"/>
        <w:rPr>
          <w:sz w:val="18"/>
          <w:szCs w:val="18"/>
          <w:lang w:eastAsia="en-PH"/>
        </w:rPr>
      </w:pPr>
      <w:r w:rsidRPr="00B06612">
        <w:rPr>
          <w:sz w:val="18"/>
          <w:szCs w:val="18"/>
          <w:lang w:eastAsia="en-PH"/>
        </w:rPr>
        <w:t xml:space="preserve">certification from another RTO. </w:t>
      </w:r>
    </w:p>
    <w:p w14:paraId="5440A953" w14:textId="77777777" w:rsidR="00B267A5" w:rsidRPr="00B06612" w:rsidRDefault="00B267A5" w:rsidP="00B267A5">
      <w:pPr>
        <w:pStyle w:val="ListParagraph"/>
        <w:spacing w:after="0"/>
        <w:jc w:val="both"/>
        <w:rPr>
          <w:sz w:val="18"/>
          <w:szCs w:val="18"/>
          <w:lang w:eastAsia="en-PH"/>
        </w:rPr>
      </w:pPr>
    </w:p>
    <w:p w14:paraId="4FACB68F"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lastRenderedPageBreak/>
        <w:t xml:space="preserve">The RPL assessment decision will comply with the Principles of Assessment and Rules of Evidence as outlined in the SRTOs 2015 and the requirements of the relevant training package and VET accredited course. </w:t>
      </w:r>
    </w:p>
    <w:p w14:paraId="2FE46AE2" w14:textId="77777777" w:rsidR="00B267A5" w:rsidRPr="00B06612" w:rsidRDefault="00B267A5" w:rsidP="00B267A5">
      <w:pPr>
        <w:spacing w:after="0"/>
        <w:jc w:val="both"/>
        <w:rPr>
          <w:sz w:val="20"/>
          <w:szCs w:val="18"/>
          <w:lang w:eastAsia="en-PH"/>
        </w:rPr>
      </w:pPr>
    </w:p>
    <w:p w14:paraId="68E53F42"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t xml:space="preserve">Certification documentation will not be issued unless all relevant fees are paid in full. Certification documentation are issued in accordance with </w:t>
      </w:r>
      <w:sdt>
        <w:sdtPr>
          <w:rPr>
            <w:rFonts w:cs="Calibri"/>
            <w:sz w:val="18"/>
            <w:szCs w:val="18"/>
          </w:rPr>
          <w:alias w:val="Company"/>
          <w:tag w:val=""/>
          <w:id w:val="-224909594"/>
          <w:placeholder>
            <w:docPart w:val="69CA506572CF49A98C99453030F1B9D4"/>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 xml:space="preserve">’s Certificate Issuance Policy. </w:t>
      </w:r>
    </w:p>
    <w:p w14:paraId="3DB8BB0A" w14:textId="77777777" w:rsidR="00B267A5" w:rsidRPr="00B06612" w:rsidRDefault="00B267A5" w:rsidP="00B267A5">
      <w:pPr>
        <w:spacing w:after="0"/>
        <w:jc w:val="both"/>
        <w:rPr>
          <w:sz w:val="20"/>
          <w:szCs w:val="18"/>
          <w:lang w:eastAsia="en-PH"/>
        </w:rPr>
      </w:pPr>
    </w:p>
    <w:p w14:paraId="72EC5655"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t xml:space="preserve">Students are informed in writing of the RPL assessment outcome within the timeframes specified in the RPL Kit. Where RPL is not granted for any unit of competency the written notification will include the reason for the decision. </w:t>
      </w:r>
    </w:p>
    <w:p w14:paraId="6FB8E3B3" w14:textId="77777777" w:rsidR="00B267A5" w:rsidRPr="00B06612" w:rsidRDefault="00B267A5" w:rsidP="00B267A5">
      <w:pPr>
        <w:spacing w:after="0"/>
        <w:jc w:val="both"/>
        <w:rPr>
          <w:sz w:val="20"/>
          <w:szCs w:val="18"/>
          <w:lang w:eastAsia="en-PH"/>
        </w:rPr>
      </w:pPr>
    </w:p>
    <w:p w14:paraId="23044EBA" w14:textId="77777777" w:rsidR="00B267A5" w:rsidRPr="00B06612" w:rsidRDefault="00B267A5" w:rsidP="00B267A5">
      <w:pPr>
        <w:pStyle w:val="ListParagraph"/>
        <w:numPr>
          <w:ilvl w:val="0"/>
          <w:numId w:val="24"/>
        </w:numPr>
        <w:spacing w:after="0"/>
        <w:jc w:val="both"/>
        <w:rPr>
          <w:sz w:val="18"/>
          <w:szCs w:val="18"/>
          <w:lang w:eastAsia="en-PH"/>
        </w:rPr>
      </w:pPr>
      <w:r w:rsidRPr="00B06612">
        <w:rPr>
          <w:sz w:val="18"/>
          <w:szCs w:val="18"/>
          <w:lang w:eastAsia="en-PH"/>
        </w:rPr>
        <w:t>In cases where a student is not granted RPL and believes the decision it to be reviewed,</w:t>
      </w:r>
      <w:r w:rsidRPr="00B06612">
        <w:rPr>
          <w:rFonts w:cs="Calibri"/>
          <w:sz w:val="18"/>
          <w:szCs w:val="18"/>
        </w:rPr>
        <w:t xml:space="preserve"> </w:t>
      </w:r>
      <w:sdt>
        <w:sdtPr>
          <w:rPr>
            <w:rFonts w:cs="Calibri"/>
            <w:sz w:val="18"/>
            <w:szCs w:val="18"/>
          </w:rPr>
          <w:alias w:val="Company"/>
          <w:tag w:val=""/>
          <w:id w:val="979658255"/>
          <w:placeholder>
            <w:docPart w:val="36E9C946F08F4314BE64489813126D6F"/>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 xml:space="preserve"> will follow the procedures outlined in the Appeals Procedure Document. </w:t>
      </w:r>
    </w:p>
    <w:p w14:paraId="774D036B" w14:textId="77777777" w:rsidR="00B267A5" w:rsidRPr="00B06612" w:rsidRDefault="00B267A5" w:rsidP="00B267A5">
      <w:pPr>
        <w:spacing w:after="0"/>
        <w:rPr>
          <w:sz w:val="20"/>
          <w:szCs w:val="18"/>
          <w:lang w:eastAsia="en-PH"/>
        </w:rPr>
      </w:pPr>
    </w:p>
    <w:p w14:paraId="60891582" w14:textId="77777777" w:rsidR="00B267A5" w:rsidRPr="00B06612" w:rsidRDefault="00B267A5" w:rsidP="00B267A5">
      <w:pPr>
        <w:keepNext/>
        <w:keepLines/>
        <w:spacing w:after="0"/>
        <w:outlineLvl w:val="2"/>
        <w:rPr>
          <w:rFonts w:eastAsiaTheme="majorEastAsia" w:cstheme="majorBidi"/>
          <w:b/>
          <w:sz w:val="20"/>
          <w:szCs w:val="20"/>
          <w:lang w:eastAsia="en-PH"/>
        </w:rPr>
      </w:pPr>
      <w:r w:rsidRPr="00B06612">
        <w:rPr>
          <w:rFonts w:eastAsiaTheme="majorEastAsia" w:cstheme="majorBidi"/>
          <w:b/>
          <w:sz w:val="20"/>
          <w:szCs w:val="20"/>
          <w:lang w:eastAsia="en-PH"/>
        </w:rPr>
        <w:t xml:space="preserve">Mutual Recognition / Credit Transfer </w:t>
      </w:r>
    </w:p>
    <w:p w14:paraId="060AFCF6" w14:textId="77777777" w:rsidR="00B267A5" w:rsidRPr="00B06612" w:rsidRDefault="00AF367C" w:rsidP="00B267A5">
      <w:pPr>
        <w:pStyle w:val="ListParagraph"/>
        <w:numPr>
          <w:ilvl w:val="0"/>
          <w:numId w:val="29"/>
        </w:numPr>
        <w:spacing w:after="0"/>
        <w:jc w:val="both"/>
        <w:rPr>
          <w:sz w:val="18"/>
          <w:szCs w:val="18"/>
          <w:lang w:eastAsia="en-PH"/>
        </w:rPr>
      </w:pPr>
      <w:sdt>
        <w:sdtPr>
          <w:rPr>
            <w:rFonts w:cs="Calibri"/>
            <w:sz w:val="18"/>
            <w:szCs w:val="18"/>
          </w:rPr>
          <w:alias w:val="Company"/>
          <w:tag w:val=""/>
          <w:id w:val="-1309167957"/>
          <w:placeholder>
            <w:docPart w:val="8BA8CC2A1B774626AD5AEAF67E6AA86B"/>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sz w:val="18"/>
          <w:szCs w:val="18"/>
          <w:lang w:eastAsia="en-PH"/>
        </w:rPr>
        <w:t xml:space="preserve"> will accept and mutually recognise the decisions and outcomes of any RTO or entity in partnership with an RTO, thereby ensuring mutual acceptance throughout Australia of the certification documentation awarded by other RTO’s or AQF Authorised Issuing Organisations.</w:t>
      </w:r>
    </w:p>
    <w:p w14:paraId="6E972FF2" w14:textId="77777777" w:rsidR="00B267A5" w:rsidRPr="00B06612" w:rsidRDefault="00B267A5" w:rsidP="00B267A5">
      <w:pPr>
        <w:spacing w:after="0"/>
        <w:jc w:val="both"/>
        <w:rPr>
          <w:sz w:val="20"/>
          <w:szCs w:val="18"/>
          <w:lang w:eastAsia="en-PH"/>
        </w:rPr>
      </w:pPr>
    </w:p>
    <w:p w14:paraId="39175B2A" w14:textId="77777777" w:rsidR="00B267A5" w:rsidRPr="00B06612" w:rsidRDefault="00AF367C" w:rsidP="00B267A5">
      <w:pPr>
        <w:pStyle w:val="ListParagraph"/>
        <w:numPr>
          <w:ilvl w:val="0"/>
          <w:numId w:val="29"/>
        </w:numPr>
        <w:spacing w:after="0"/>
        <w:jc w:val="both"/>
        <w:rPr>
          <w:sz w:val="18"/>
          <w:szCs w:val="18"/>
          <w:lang w:eastAsia="en-PH"/>
        </w:rPr>
      </w:pPr>
      <w:sdt>
        <w:sdtPr>
          <w:rPr>
            <w:rFonts w:cs="Calibri"/>
            <w:sz w:val="18"/>
            <w:szCs w:val="18"/>
          </w:rPr>
          <w:alias w:val="Company"/>
          <w:tag w:val=""/>
          <w:id w:val="-1626614847"/>
          <w:placeholder>
            <w:docPart w:val="62744D88D69C4229B33F242B47449289"/>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sz w:val="18"/>
          <w:szCs w:val="18"/>
          <w:lang w:eastAsia="en-PH"/>
        </w:rPr>
        <w:t xml:space="preserve"> will apply credit to all relevant units of competency/modules after conducting a review and verification of validity of AQF certification documentation from other RTOs, and authenticated VET transcripts issued by the Registrar.</w:t>
      </w:r>
    </w:p>
    <w:p w14:paraId="501124A9" w14:textId="77777777" w:rsidR="00B267A5" w:rsidRPr="00B06612" w:rsidRDefault="00B267A5" w:rsidP="00B267A5">
      <w:pPr>
        <w:spacing w:after="0"/>
        <w:jc w:val="both"/>
        <w:rPr>
          <w:sz w:val="20"/>
          <w:szCs w:val="18"/>
          <w:lang w:eastAsia="en-PH"/>
        </w:rPr>
      </w:pPr>
    </w:p>
    <w:p w14:paraId="3CB84F65" w14:textId="77777777" w:rsidR="00B267A5" w:rsidRPr="00B06612" w:rsidRDefault="00B267A5" w:rsidP="00B267A5">
      <w:pPr>
        <w:pStyle w:val="ListParagraph"/>
        <w:numPr>
          <w:ilvl w:val="0"/>
          <w:numId w:val="29"/>
        </w:numPr>
        <w:spacing w:after="0"/>
        <w:jc w:val="both"/>
        <w:rPr>
          <w:sz w:val="18"/>
          <w:szCs w:val="18"/>
          <w:lang w:eastAsia="en-PH"/>
        </w:rPr>
      </w:pPr>
      <w:r w:rsidRPr="00B06612">
        <w:rPr>
          <w:sz w:val="18"/>
          <w:szCs w:val="18"/>
          <w:lang w:eastAsia="en-PH"/>
        </w:rPr>
        <w:t xml:space="preserve">Mutual Recognition applies when the certification documentation provided by the learner contains the same national competency code as those that form part of the training and assessment program offered by </w:t>
      </w:r>
      <w:sdt>
        <w:sdtPr>
          <w:rPr>
            <w:rFonts w:cs="Calibri"/>
            <w:sz w:val="18"/>
            <w:szCs w:val="18"/>
          </w:rPr>
          <w:alias w:val="Company"/>
          <w:tag w:val=""/>
          <w:id w:val="784237588"/>
          <w:placeholder>
            <w:docPart w:val="11C1E7DE806C43B592562CF076A330C2"/>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 xml:space="preserve">. </w:t>
      </w:r>
    </w:p>
    <w:p w14:paraId="05CAB408" w14:textId="77777777" w:rsidR="00B267A5" w:rsidRPr="00B06612" w:rsidRDefault="00B267A5" w:rsidP="00B267A5">
      <w:pPr>
        <w:spacing w:after="0"/>
        <w:jc w:val="both"/>
        <w:rPr>
          <w:sz w:val="20"/>
          <w:szCs w:val="18"/>
          <w:lang w:eastAsia="en-PH"/>
        </w:rPr>
      </w:pPr>
    </w:p>
    <w:p w14:paraId="4C693E51" w14:textId="77777777" w:rsidR="00B267A5" w:rsidRPr="00B06612" w:rsidRDefault="00B267A5" w:rsidP="00B267A5">
      <w:pPr>
        <w:pStyle w:val="ListParagraph"/>
        <w:numPr>
          <w:ilvl w:val="0"/>
          <w:numId w:val="29"/>
        </w:numPr>
        <w:spacing w:after="0"/>
        <w:jc w:val="both"/>
        <w:rPr>
          <w:sz w:val="18"/>
          <w:szCs w:val="18"/>
          <w:lang w:eastAsia="en-PH"/>
        </w:rPr>
      </w:pPr>
      <w:r w:rsidRPr="00B06612">
        <w:rPr>
          <w:sz w:val="18"/>
          <w:szCs w:val="18"/>
          <w:lang w:eastAsia="en-PH"/>
        </w:rPr>
        <w:t xml:space="preserve">Certification documentation must be presented as either originals or certified copies of an original. Certified copies must be signed by an authorised signatory in order to verify authenticity. Original certification documentation will be returned to the applicant. </w:t>
      </w:r>
    </w:p>
    <w:p w14:paraId="7C889817" w14:textId="77777777" w:rsidR="00B267A5" w:rsidRPr="00B06612" w:rsidRDefault="00B267A5" w:rsidP="00B267A5">
      <w:pPr>
        <w:spacing w:after="0"/>
        <w:jc w:val="both"/>
        <w:rPr>
          <w:sz w:val="20"/>
          <w:szCs w:val="18"/>
          <w:lang w:eastAsia="en-PH"/>
        </w:rPr>
      </w:pPr>
    </w:p>
    <w:p w14:paraId="1F3FB56D" w14:textId="77777777" w:rsidR="00B267A5" w:rsidRPr="00B06612" w:rsidRDefault="00AF367C" w:rsidP="00B267A5">
      <w:pPr>
        <w:pStyle w:val="ListParagraph"/>
        <w:numPr>
          <w:ilvl w:val="0"/>
          <w:numId w:val="29"/>
        </w:numPr>
        <w:spacing w:after="0"/>
        <w:jc w:val="both"/>
        <w:rPr>
          <w:sz w:val="18"/>
          <w:szCs w:val="18"/>
          <w:lang w:eastAsia="en-PH"/>
        </w:rPr>
      </w:pPr>
      <w:sdt>
        <w:sdtPr>
          <w:rPr>
            <w:rFonts w:cs="Calibri"/>
            <w:sz w:val="18"/>
            <w:szCs w:val="18"/>
          </w:rPr>
          <w:alias w:val="Company"/>
          <w:tag w:val=""/>
          <w:id w:val="1863624548"/>
          <w:placeholder>
            <w:docPart w:val="F57F1946CD5E450B80904DB61756CB7C"/>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rFonts w:asciiTheme="minorHAnsi" w:hAnsiTheme="minorHAnsi" w:cstheme="minorHAnsi"/>
          <w:sz w:val="18"/>
          <w:szCs w:val="18"/>
        </w:rPr>
        <w:t xml:space="preserve"> </w:t>
      </w:r>
      <w:r w:rsidR="00B267A5" w:rsidRPr="00B06612">
        <w:rPr>
          <w:sz w:val="18"/>
          <w:szCs w:val="18"/>
          <w:lang w:eastAsia="en-PH"/>
        </w:rPr>
        <w:t xml:space="preserve">is not obligated to issue an AQF qualification or statement of attainment that is achieved wholly through recognition of units and /or modules completed at another RTO. (i.e. learner cannot complete all of their training and assessment with another RTO, and requests that </w:t>
      </w:r>
      <w:sdt>
        <w:sdtPr>
          <w:rPr>
            <w:rFonts w:cs="Calibri"/>
            <w:sz w:val="18"/>
            <w:szCs w:val="18"/>
          </w:rPr>
          <w:alias w:val="Company"/>
          <w:tag w:val=""/>
          <w:id w:val="541411246"/>
          <w:placeholder>
            <w:docPart w:val="A7D3508736AF4E0796754717853E8527"/>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18"/>
              <w:szCs w:val="18"/>
            </w:rPr>
            <w:t>Early Education Institute</w:t>
          </w:r>
        </w:sdtContent>
      </w:sdt>
      <w:r w:rsidR="00B267A5" w:rsidRPr="00B06612">
        <w:rPr>
          <w:rFonts w:asciiTheme="minorHAnsi" w:hAnsiTheme="minorHAnsi" w:cstheme="minorHAnsi"/>
          <w:sz w:val="18"/>
          <w:szCs w:val="18"/>
        </w:rPr>
        <w:t xml:space="preserve"> </w:t>
      </w:r>
      <w:r w:rsidR="00B267A5" w:rsidRPr="00B06612">
        <w:rPr>
          <w:sz w:val="18"/>
          <w:szCs w:val="18"/>
          <w:lang w:eastAsia="en-PH"/>
        </w:rPr>
        <w:t xml:space="preserve">issue the qualification under Recognition.) </w:t>
      </w:r>
    </w:p>
    <w:p w14:paraId="6A1FCEDE" w14:textId="77777777" w:rsidR="00B267A5" w:rsidRPr="00B06612" w:rsidRDefault="00B267A5" w:rsidP="00B267A5">
      <w:pPr>
        <w:spacing w:after="0"/>
        <w:jc w:val="both"/>
        <w:rPr>
          <w:sz w:val="20"/>
          <w:szCs w:val="18"/>
          <w:lang w:eastAsia="en-PH"/>
        </w:rPr>
      </w:pPr>
    </w:p>
    <w:p w14:paraId="6150044C" w14:textId="77777777" w:rsidR="00B267A5" w:rsidRPr="00B06612" w:rsidRDefault="00B267A5" w:rsidP="00B267A5">
      <w:pPr>
        <w:pStyle w:val="ListParagraph"/>
        <w:numPr>
          <w:ilvl w:val="0"/>
          <w:numId w:val="29"/>
        </w:numPr>
        <w:spacing w:after="0"/>
        <w:jc w:val="both"/>
        <w:rPr>
          <w:sz w:val="18"/>
          <w:szCs w:val="18"/>
          <w:lang w:eastAsia="en-PH"/>
        </w:rPr>
      </w:pPr>
      <w:r w:rsidRPr="00B06612">
        <w:rPr>
          <w:sz w:val="18"/>
          <w:szCs w:val="18"/>
          <w:lang w:eastAsia="en-PH"/>
        </w:rPr>
        <w:t xml:space="preserve">The amount of recognition contributing to the issuance of a certification (i.e. using units/modules completed at other RTOs) will depend on the discretion of </w:t>
      </w:r>
      <w:sdt>
        <w:sdtPr>
          <w:rPr>
            <w:rFonts w:cs="Calibri"/>
            <w:sz w:val="18"/>
            <w:szCs w:val="18"/>
          </w:rPr>
          <w:alias w:val="Company"/>
          <w:tag w:val=""/>
          <w:id w:val="-2121291292"/>
          <w:placeholder>
            <w:docPart w:val="627A7E1481E242178B0B20F67D1D33EE"/>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 xml:space="preserve">.  </w:t>
      </w:r>
    </w:p>
    <w:p w14:paraId="55C1B5CB" w14:textId="77777777" w:rsidR="00B267A5" w:rsidRPr="00B06612" w:rsidRDefault="00B267A5" w:rsidP="00B267A5">
      <w:pPr>
        <w:spacing w:after="0"/>
        <w:jc w:val="both"/>
        <w:rPr>
          <w:sz w:val="20"/>
          <w:szCs w:val="18"/>
          <w:lang w:eastAsia="en-PH"/>
        </w:rPr>
      </w:pPr>
      <w:r w:rsidRPr="00B06612">
        <w:rPr>
          <w:sz w:val="20"/>
          <w:szCs w:val="18"/>
          <w:lang w:eastAsia="en-PH"/>
        </w:rPr>
        <w:t xml:space="preserve"> </w:t>
      </w:r>
    </w:p>
    <w:p w14:paraId="036812F4" w14:textId="77777777" w:rsidR="00B267A5" w:rsidRPr="00B06612" w:rsidRDefault="00B267A5" w:rsidP="00B267A5">
      <w:pPr>
        <w:pStyle w:val="ListParagraph"/>
        <w:numPr>
          <w:ilvl w:val="0"/>
          <w:numId w:val="29"/>
        </w:numPr>
        <w:spacing w:after="0"/>
        <w:jc w:val="both"/>
        <w:rPr>
          <w:sz w:val="18"/>
          <w:szCs w:val="18"/>
          <w:lang w:eastAsia="en-PH"/>
        </w:rPr>
      </w:pPr>
      <w:r w:rsidRPr="00B06612">
        <w:rPr>
          <w:sz w:val="18"/>
          <w:szCs w:val="18"/>
          <w:lang w:eastAsia="en-PH"/>
        </w:rPr>
        <w:t>In the event a learner wishes to undertake refresher training in a unit/module for which they have been previously awarded recognition, then learner will be advised that the completion of the assessment is not necessary, however, may be offered as an option.</w:t>
      </w:r>
    </w:p>
    <w:p w14:paraId="4AABC4D3" w14:textId="77777777" w:rsidR="00B267A5" w:rsidRPr="00B06612" w:rsidRDefault="00B267A5" w:rsidP="00B267A5">
      <w:pPr>
        <w:spacing w:after="0"/>
        <w:jc w:val="both"/>
        <w:rPr>
          <w:sz w:val="20"/>
          <w:szCs w:val="18"/>
          <w:lang w:eastAsia="en-PH"/>
        </w:rPr>
      </w:pPr>
    </w:p>
    <w:p w14:paraId="3AAAB69B" w14:textId="77777777" w:rsidR="00B267A5" w:rsidRPr="00B06612" w:rsidRDefault="00B267A5" w:rsidP="00B267A5">
      <w:pPr>
        <w:pStyle w:val="ListParagraph"/>
        <w:numPr>
          <w:ilvl w:val="0"/>
          <w:numId w:val="29"/>
        </w:numPr>
        <w:spacing w:after="0"/>
        <w:jc w:val="both"/>
        <w:rPr>
          <w:sz w:val="18"/>
          <w:szCs w:val="18"/>
          <w:lang w:eastAsia="en-PH"/>
        </w:rPr>
      </w:pPr>
      <w:r w:rsidRPr="00B06612">
        <w:rPr>
          <w:sz w:val="18"/>
          <w:szCs w:val="18"/>
          <w:lang w:eastAsia="en-PH"/>
        </w:rPr>
        <w:t xml:space="preserve">Where the recognised AQF qualification and attributed units/modules forms part of another AQF qualification, the learner will only be enrolled in the additional units required to complete the new qualification. In such cases, fees will reflect reduced learning load. </w:t>
      </w:r>
    </w:p>
    <w:p w14:paraId="422C3DFD" w14:textId="77777777" w:rsidR="00B267A5" w:rsidRPr="00B06612" w:rsidRDefault="00B267A5" w:rsidP="00B267A5">
      <w:pPr>
        <w:spacing w:after="0"/>
        <w:jc w:val="both"/>
        <w:rPr>
          <w:rFonts w:cs="Times New Roman"/>
          <w:sz w:val="20"/>
          <w:szCs w:val="18"/>
          <w:lang w:eastAsia="en-PH"/>
        </w:rPr>
      </w:pPr>
    </w:p>
    <w:p w14:paraId="3652D90B" w14:textId="77777777" w:rsidR="00B267A5" w:rsidRPr="00B06612" w:rsidRDefault="00B267A5" w:rsidP="00B267A5">
      <w:pPr>
        <w:pStyle w:val="Heading4"/>
        <w:spacing w:before="0"/>
        <w:rPr>
          <w:sz w:val="20"/>
          <w:szCs w:val="20"/>
        </w:rPr>
      </w:pPr>
      <w:r w:rsidRPr="00B06612">
        <w:rPr>
          <w:sz w:val="20"/>
          <w:szCs w:val="20"/>
        </w:rPr>
        <w:t>Determining Equivalence</w:t>
      </w:r>
    </w:p>
    <w:p w14:paraId="235D5570" w14:textId="77777777" w:rsidR="00B267A5" w:rsidRPr="00B06612" w:rsidRDefault="00B267A5" w:rsidP="00B267A5">
      <w:pPr>
        <w:pStyle w:val="ListParagraph"/>
        <w:numPr>
          <w:ilvl w:val="0"/>
          <w:numId w:val="30"/>
        </w:numPr>
        <w:spacing w:after="0"/>
        <w:jc w:val="both"/>
        <w:rPr>
          <w:sz w:val="18"/>
          <w:szCs w:val="18"/>
          <w:lang w:eastAsia="en-PH"/>
        </w:rPr>
      </w:pPr>
      <w:r w:rsidRPr="00B06612">
        <w:rPr>
          <w:sz w:val="18"/>
          <w:szCs w:val="18"/>
          <w:lang w:eastAsia="en-PH"/>
        </w:rPr>
        <w:t xml:space="preserve">In the event the learner wishes to credit units of competency that are not offered by </w:t>
      </w:r>
      <w:sdt>
        <w:sdtPr>
          <w:rPr>
            <w:rFonts w:cs="Calibri"/>
            <w:sz w:val="18"/>
            <w:szCs w:val="18"/>
          </w:rPr>
          <w:alias w:val="Company"/>
          <w:tag w:val=""/>
          <w:id w:val="1276596598"/>
          <w:placeholder>
            <w:docPart w:val="6477CD91B31D405DB63EC69575939182"/>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rFonts w:asciiTheme="minorHAnsi" w:hAnsiTheme="minorHAnsi" w:cstheme="minorHAnsi"/>
          <w:sz w:val="18"/>
          <w:szCs w:val="18"/>
        </w:rPr>
        <w:t xml:space="preserve"> </w:t>
      </w:r>
      <w:r w:rsidRPr="00B06612">
        <w:rPr>
          <w:sz w:val="18"/>
          <w:szCs w:val="18"/>
          <w:lang w:eastAsia="en-PH"/>
        </w:rPr>
        <w:t xml:space="preserve">but fulfill the packaging rules for a qualification that </w:t>
      </w:r>
      <w:sdt>
        <w:sdtPr>
          <w:rPr>
            <w:rFonts w:cs="Calibri"/>
            <w:sz w:val="18"/>
            <w:szCs w:val="18"/>
          </w:rPr>
          <w:alias w:val="Company"/>
          <w:tag w:val=""/>
          <w:id w:val="-1830666436"/>
          <w:placeholder>
            <w:docPart w:val="8C1621E63CDA4EE5A8B7725DDB3C2E5F"/>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rFonts w:asciiTheme="minorHAnsi" w:hAnsiTheme="minorHAnsi" w:cstheme="minorHAnsi"/>
          <w:sz w:val="18"/>
          <w:szCs w:val="18"/>
        </w:rPr>
        <w:t xml:space="preserve"> </w:t>
      </w:r>
      <w:r w:rsidRPr="00B06612">
        <w:rPr>
          <w:sz w:val="18"/>
          <w:szCs w:val="18"/>
          <w:lang w:eastAsia="en-PH"/>
        </w:rPr>
        <w:t xml:space="preserve">offers, </w:t>
      </w:r>
      <w:sdt>
        <w:sdtPr>
          <w:rPr>
            <w:rFonts w:cs="Calibri"/>
            <w:sz w:val="18"/>
            <w:szCs w:val="18"/>
          </w:rPr>
          <w:alias w:val="Company"/>
          <w:tag w:val=""/>
          <w:id w:val="-496346700"/>
          <w:placeholder>
            <w:docPart w:val="D547CE47989341EA8BC7E02627C9969E"/>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 xml:space="preserve"> will refer </w:t>
      </w:r>
      <w:r w:rsidRPr="00B06612">
        <w:rPr>
          <w:sz w:val="18"/>
          <w:szCs w:val="18"/>
          <w:lang w:eastAsia="en-PH"/>
        </w:rPr>
        <w:lastRenderedPageBreak/>
        <w:t xml:space="preserve">to the National Register to determine if the unit of competency that the learner wishes to credit is equivalent to any of the units that is within </w:t>
      </w:r>
      <w:sdt>
        <w:sdtPr>
          <w:rPr>
            <w:rFonts w:cs="Calibri"/>
            <w:sz w:val="18"/>
            <w:szCs w:val="18"/>
          </w:rPr>
          <w:alias w:val="Company"/>
          <w:tag w:val=""/>
          <w:id w:val="1112248155"/>
          <w:placeholder>
            <w:docPart w:val="7AA99E252E5848AEA181BEE1202CFF12"/>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rFonts w:asciiTheme="minorHAnsi" w:hAnsiTheme="minorHAnsi" w:cstheme="minorHAnsi"/>
          <w:sz w:val="18"/>
          <w:szCs w:val="18"/>
        </w:rPr>
        <w:t xml:space="preserve"> </w:t>
      </w:r>
      <w:r w:rsidRPr="00B06612">
        <w:rPr>
          <w:sz w:val="18"/>
          <w:szCs w:val="18"/>
          <w:lang w:eastAsia="en-PH"/>
        </w:rPr>
        <w:t>scope.</w:t>
      </w:r>
    </w:p>
    <w:p w14:paraId="4EA36661" w14:textId="77777777" w:rsidR="00B267A5" w:rsidRPr="00B06612" w:rsidRDefault="00B267A5" w:rsidP="00B267A5">
      <w:pPr>
        <w:spacing w:after="0"/>
        <w:jc w:val="both"/>
        <w:rPr>
          <w:sz w:val="20"/>
          <w:szCs w:val="18"/>
          <w:lang w:eastAsia="en-PH"/>
        </w:rPr>
      </w:pPr>
    </w:p>
    <w:p w14:paraId="6D9B7605" w14:textId="77777777" w:rsidR="00B267A5" w:rsidRPr="00B06612" w:rsidRDefault="00B267A5" w:rsidP="00B267A5">
      <w:pPr>
        <w:pStyle w:val="ListParagraph"/>
        <w:numPr>
          <w:ilvl w:val="0"/>
          <w:numId w:val="30"/>
        </w:numPr>
        <w:spacing w:after="0"/>
        <w:jc w:val="both"/>
        <w:rPr>
          <w:sz w:val="18"/>
          <w:szCs w:val="18"/>
          <w:lang w:eastAsia="en-PH"/>
        </w:rPr>
      </w:pPr>
      <w:r w:rsidRPr="00B06612">
        <w:rPr>
          <w:sz w:val="18"/>
          <w:szCs w:val="18"/>
          <w:lang w:eastAsia="en-PH"/>
        </w:rPr>
        <w:t xml:space="preserve">In the event the learner wishes to credit units from a superseded course, provisions from </w:t>
      </w:r>
      <w:sdt>
        <w:sdtPr>
          <w:rPr>
            <w:rFonts w:cs="Calibri"/>
            <w:sz w:val="18"/>
            <w:szCs w:val="18"/>
          </w:rPr>
          <w:alias w:val="Company"/>
          <w:tag w:val=""/>
          <w:id w:val="-604805707"/>
          <w:placeholder>
            <w:docPart w:val="AB6E37AC68124544A2216689FFDF3356"/>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18"/>
              <w:szCs w:val="18"/>
            </w:rPr>
            <w:t>Early Education Institute</w:t>
          </w:r>
        </w:sdtContent>
      </w:sdt>
      <w:r w:rsidRPr="00B06612">
        <w:rPr>
          <w:sz w:val="18"/>
          <w:szCs w:val="18"/>
          <w:lang w:eastAsia="en-PH"/>
        </w:rPr>
        <w:t>’s Transition of Superseded Courses Policy may apply on top of the provisions in this Policy.</w:t>
      </w:r>
    </w:p>
    <w:p w14:paraId="000B9568" w14:textId="77777777" w:rsidR="00B267A5" w:rsidRPr="00B06612" w:rsidRDefault="00B267A5" w:rsidP="00B267A5">
      <w:pPr>
        <w:spacing w:after="0"/>
        <w:jc w:val="both"/>
        <w:rPr>
          <w:rFonts w:eastAsia="Cambria" w:cs="Cambria"/>
          <w:b/>
          <w:color w:val="000000"/>
          <w:sz w:val="20"/>
          <w:szCs w:val="20"/>
          <w:lang w:eastAsia="en-PH"/>
        </w:rPr>
      </w:pPr>
    </w:p>
    <w:p w14:paraId="576F665C" w14:textId="77777777" w:rsidR="00B267A5" w:rsidRPr="00B06612" w:rsidRDefault="00B267A5" w:rsidP="00B267A5">
      <w:pPr>
        <w:pStyle w:val="Heading4"/>
        <w:spacing w:before="0"/>
        <w:rPr>
          <w:sz w:val="20"/>
          <w:szCs w:val="20"/>
        </w:rPr>
      </w:pPr>
      <w:bookmarkStart w:id="2" w:name="_30j0zll" w:colFirst="0" w:colLast="0"/>
      <w:bookmarkEnd w:id="2"/>
      <w:r w:rsidRPr="00B06612">
        <w:rPr>
          <w:sz w:val="20"/>
          <w:szCs w:val="20"/>
        </w:rPr>
        <w:t>Verification of Certification Documentation</w:t>
      </w:r>
    </w:p>
    <w:p w14:paraId="67B6BE5F" w14:textId="77777777" w:rsidR="00B267A5" w:rsidRPr="00B06612" w:rsidRDefault="00B267A5" w:rsidP="00B267A5">
      <w:pPr>
        <w:pStyle w:val="ListParagraph"/>
        <w:numPr>
          <w:ilvl w:val="0"/>
          <w:numId w:val="31"/>
        </w:numPr>
        <w:spacing w:after="0"/>
        <w:jc w:val="both"/>
        <w:rPr>
          <w:sz w:val="18"/>
          <w:szCs w:val="18"/>
          <w:lang w:eastAsia="en-PH"/>
        </w:rPr>
      </w:pPr>
      <w:r w:rsidRPr="00B06612">
        <w:rPr>
          <w:sz w:val="18"/>
          <w:szCs w:val="18"/>
          <w:lang w:eastAsia="en-PH"/>
        </w:rPr>
        <w:t>Before providing credit on the basis of a qualification, statement of attainment, or record of results, the assessor/s for the unit/s of competency being assessed must authenticate the information in the document. This may be done through methods including, but not limited to: gathering feedback from the organisation that issued the document and confirming the content is valid.</w:t>
      </w:r>
    </w:p>
    <w:p w14:paraId="68B24004" w14:textId="77777777" w:rsidR="00B267A5" w:rsidRPr="00B06612" w:rsidRDefault="00B267A5" w:rsidP="00B267A5">
      <w:pPr>
        <w:pStyle w:val="ListParagraph"/>
        <w:numPr>
          <w:ilvl w:val="0"/>
          <w:numId w:val="31"/>
        </w:numPr>
        <w:spacing w:after="0"/>
        <w:jc w:val="both"/>
        <w:rPr>
          <w:sz w:val="18"/>
          <w:szCs w:val="18"/>
          <w:lang w:eastAsia="en-PH"/>
        </w:rPr>
      </w:pPr>
      <w:r w:rsidRPr="00B06612">
        <w:rPr>
          <w:sz w:val="18"/>
          <w:szCs w:val="18"/>
          <w:lang w:eastAsia="en-PH"/>
        </w:rPr>
        <w:t>Assessors may, upon attaining permission from the student, view and verify the information through USI records/ transcript.</w:t>
      </w:r>
    </w:p>
    <w:p w14:paraId="194EBCD0" w14:textId="77777777" w:rsidR="00B267A5" w:rsidRPr="00B06612" w:rsidRDefault="00B267A5" w:rsidP="00B267A5">
      <w:pPr>
        <w:spacing w:after="0"/>
        <w:jc w:val="both"/>
        <w:rPr>
          <w:rFonts w:cs="Times New Roman"/>
          <w:sz w:val="20"/>
          <w:szCs w:val="18"/>
          <w:lang w:eastAsia="en-PH"/>
        </w:rPr>
      </w:pPr>
    </w:p>
    <w:p w14:paraId="7CAE257D" w14:textId="77777777" w:rsidR="00B267A5" w:rsidRPr="00B06612" w:rsidRDefault="00B267A5" w:rsidP="00B267A5">
      <w:pPr>
        <w:pStyle w:val="Heading2"/>
        <w:rPr>
          <w:sz w:val="20"/>
          <w:szCs w:val="20"/>
        </w:rPr>
      </w:pPr>
      <w:r w:rsidRPr="00B06612">
        <w:rPr>
          <w:sz w:val="20"/>
          <w:szCs w:val="20"/>
        </w:rPr>
        <w:t>MONITORING AND IMPROVEMENT</w:t>
      </w:r>
    </w:p>
    <w:p w14:paraId="3FE139E0" w14:textId="77777777" w:rsidR="00B267A5" w:rsidRPr="00B06612" w:rsidRDefault="00AF367C" w:rsidP="00B267A5">
      <w:pPr>
        <w:spacing w:after="0"/>
        <w:jc w:val="both"/>
        <w:rPr>
          <w:rFonts w:cs="Times New Roman"/>
          <w:sz w:val="20"/>
          <w:szCs w:val="18"/>
          <w:lang w:eastAsia="en-PH"/>
        </w:rPr>
      </w:pPr>
      <w:sdt>
        <w:sdtPr>
          <w:rPr>
            <w:rFonts w:cs="Calibri"/>
            <w:sz w:val="20"/>
            <w:szCs w:val="18"/>
          </w:rPr>
          <w:alias w:val="Company"/>
          <w:tag w:val=""/>
          <w:id w:val="1752234361"/>
          <w:placeholder>
            <w:docPart w:val="A06A0B55437A40628CF44921F9765302"/>
          </w:placeholder>
          <w:dataBinding w:prefixMappings="xmlns:ns0='http://schemas.openxmlformats.org/officeDocument/2006/extended-properties' " w:xpath="/ns0:Properties[1]/ns0:Company[1]" w:storeItemID="{6668398D-A668-4E3E-A5EB-62B293D839F1}"/>
          <w:text/>
        </w:sdtPr>
        <w:sdtEndPr/>
        <w:sdtContent>
          <w:r w:rsidR="00B267A5" w:rsidRPr="00B06612">
            <w:rPr>
              <w:rFonts w:cs="Calibri"/>
              <w:sz w:val="20"/>
              <w:szCs w:val="18"/>
            </w:rPr>
            <w:t>Early Education Institute</w:t>
          </w:r>
        </w:sdtContent>
      </w:sdt>
      <w:r w:rsidR="00B267A5" w:rsidRPr="00B06612">
        <w:rPr>
          <w:rFonts w:cs="Times New Roman"/>
          <w:sz w:val="20"/>
          <w:szCs w:val="18"/>
          <w:lang w:eastAsia="en-PH"/>
        </w:rPr>
        <w:t xml:space="preserve">’s </w:t>
      </w:r>
      <w:sdt>
        <w:sdtPr>
          <w:rPr>
            <w:rFonts w:cs="Calibri"/>
            <w:sz w:val="20"/>
            <w:szCs w:val="18"/>
          </w:rPr>
          <w:alias w:val="Manager"/>
          <w:tag w:val=""/>
          <w:id w:val="1315761295"/>
          <w:placeholder>
            <w:docPart w:val="0C0BA0F1D2894DBEBE764FCBB6F46F51"/>
          </w:placeholder>
          <w:dataBinding w:prefixMappings="xmlns:ns0='http://schemas.openxmlformats.org/officeDocument/2006/extended-properties' " w:xpath="/ns0:Properties[1]/ns0:Manager[1]" w:storeItemID="{6668398D-A668-4E3E-A5EB-62B293D839F1}"/>
          <w:text/>
        </w:sdtPr>
        <w:sdtEndPr/>
        <w:sdtContent>
          <w:r w:rsidR="00B267A5" w:rsidRPr="00B06612">
            <w:rPr>
              <w:rFonts w:cs="Calibri"/>
              <w:sz w:val="20"/>
              <w:szCs w:val="18"/>
            </w:rPr>
            <w:t>Training Manager</w:t>
          </w:r>
        </w:sdtContent>
      </w:sdt>
      <w:r w:rsidR="00B267A5" w:rsidRPr="00B06612">
        <w:rPr>
          <w:rFonts w:cs="Times New Roman"/>
          <w:sz w:val="20"/>
          <w:szCs w:val="18"/>
          <w:lang w:eastAsia="en-PH"/>
        </w:rPr>
        <w:t xml:space="preserve"> is responsible for the RPL and credit transfer process and ensuring that all trainers and assessors make consistent judgements when conducting RPL assessments and that admin staff consistently verify certification documentation prior to credit transfer grants. </w:t>
      </w:r>
    </w:p>
    <w:p w14:paraId="3E761DD1" w14:textId="77777777" w:rsidR="00B267A5" w:rsidRPr="00B06612" w:rsidRDefault="00B267A5" w:rsidP="00B267A5">
      <w:pPr>
        <w:spacing w:after="0"/>
        <w:jc w:val="both"/>
        <w:rPr>
          <w:rFonts w:cs="Times New Roman"/>
          <w:sz w:val="20"/>
          <w:szCs w:val="18"/>
          <w:lang w:eastAsia="en-PH"/>
        </w:rPr>
      </w:pPr>
    </w:p>
    <w:p w14:paraId="5462B3CA" w14:textId="77777777" w:rsidR="00B267A5" w:rsidRPr="00B06612" w:rsidRDefault="00B267A5" w:rsidP="00B267A5">
      <w:pPr>
        <w:spacing w:after="0"/>
        <w:jc w:val="both"/>
        <w:rPr>
          <w:rFonts w:cs="Times New Roman"/>
          <w:sz w:val="20"/>
          <w:szCs w:val="18"/>
          <w:lang w:eastAsia="en-PH"/>
        </w:rPr>
      </w:pPr>
      <w:r w:rsidRPr="00B06612">
        <w:rPr>
          <w:rFonts w:cs="Times New Roman"/>
          <w:sz w:val="20"/>
          <w:szCs w:val="18"/>
          <w:lang w:eastAsia="en-PH"/>
        </w:rPr>
        <w:t xml:space="preserve">All RPL and credit transfer activities are monitored by the </w:t>
      </w:r>
      <w:sdt>
        <w:sdtPr>
          <w:rPr>
            <w:rFonts w:cs="Calibri"/>
            <w:sz w:val="20"/>
            <w:szCs w:val="18"/>
          </w:rPr>
          <w:alias w:val="Manager"/>
          <w:tag w:val=""/>
          <w:id w:val="-468674436"/>
          <w:placeholder>
            <w:docPart w:val="FD1F6A5D851A4C65B2237EDEFF352B16"/>
          </w:placeholder>
          <w:dataBinding w:prefixMappings="xmlns:ns0='http://schemas.openxmlformats.org/officeDocument/2006/extended-properties' " w:xpath="/ns0:Properties[1]/ns0:Manager[1]" w:storeItemID="{6668398D-A668-4E3E-A5EB-62B293D839F1}"/>
          <w:text/>
        </w:sdtPr>
        <w:sdtEndPr/>
        <w:sdtContent>
          <w:r w:rsidRPr="00B06612">
            <w:rPr>
              <w:rFonts w:cs="Calibri"/>
              <w:sz w:val="20"/>
              <w:szCs w:val="18"/>
            </w:rPr>
            <w:t>Training Manager</w:t>
          </w:r>
        </w:sdtContent>
      </w:sdt>
      <w:r w:rsidRPr="00B06612">
        <w:rPr>
          <w:rFonts w:cs="Times New Roman"/>
          <w:sz w:val="20"/>
          <w:szCs w:val="18"/>
          <w:lang w:eastAsia="en-PH"/>
        </w:rPr>
        <w:t xml:space="preserve"> of </w:t>
      </w:r>
      <w:sdt>
        <w:sdtPr>
          <w:rPr>
            <w:rFonts w:cs="Calibri"/>
            <w:sz w:val="20"/>
            <w:szCs w:val="18"/>
          </w:rPr>
          <w:alias w:val="Company"/>
          <w:tag w:val=""/>
          <w:id w:val="-1533422794"/>
          <w:placeholder>
            <w:docPart w:val="2DE9995E9BC1474C816629FFCC83D94B"/>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20"/>
              <w:szCs w:val="18"/>
            </w:rPr>
            <w:t>Early Education Institute</w:t>
          </w:r>
        </w:sdtContent>
      </w:sdt>
      <w:r w:rsidRPr="00B06612">
        <w:rPr>
          <w:rFonts w:cs="Times New Roman"/>
          <w:sz w:val="20"/>
          <w:szCs w:val="18"/>
          <w:lang w:eastAsia="en-PH"/>
        </w:rPr>
        <w:t xml:space="preserve">. The </w:t>
      </w:r>
      <w:sdt>
        <w:sdtPr>
          <w:rPr>
            <w:rFonts w:cs="Calibri"/>
            <w:sz w:val="20"/>
            <w:szCs w:val="18"/>
          </w:rPr>
          <w:alias w:val="Manager"/>
          <w:tag w:val=""/>
          <w:id w:val="-452945161"/>
          <w:placeholder>
            <w:docPart w:val="5B46F287BD7B44738E8B87536C5A8B65"/>
          </w:placeholder>
          <w:dataBinding w:prefixMappings="xmlns:ns0='http://schemas.openxmlformats.org/officeDocument/2006/extended-properties' " w:xpath="/ns0:Properties[1]/ns0:Manager[1]" w:storeItemID="{6668398D-A668-4E3E-A5EB-62B293D839F1}"/>
          <w:text/>
        </w:sdtPr>
        <w:sdtEndPr/>
        <w:sdtContent>
          <w:r w:rsidRPr="00B06612">
            <w:rPr>
              <w:rFonts w:cs="Calibri"/>
              <w:sz w:val="20"/>
              <w:szCs w:val="18"/>
            </w:rPr>
            <w:t>Training Manager</w:t>
          </w:r>
        </w:sdtContent>
      </w:sdt>
      <w:r w:rsidRPr="00B06612">
        <w:rPr>
          <w:rFonts w:cs="Times New Roman"/>
          <w:sz w:val="20"/>
          <w:szCs w:val="18"/>
          <w:lang w:eastAsia="en-PH"/>
        </w:rPr>
        <w:t xml:space="preserve"> will ensure that areas for improvement identified reviewed and acted upon following </w:t>
      </w:r>
      <w:sdt>
        <w:sdtPr>
          <w:rPr>
            <w:rFonts w:cs="Calibri"/>
            <w:sz w:val="20"/>
            <w:szCs w:val="18"/>
          </w:rPr>
          <w:alias w:val="Company"/>
          <w:tag w:val=""/>
          <w:id w:val="140163697"/>
          <w:placeholder>
            <w:docPart w:val="044EF79095CF48AE853A774A8E176E42"/>
          </w:placeholder>
          <w:dataBinding w:prefixMappings="xmlns:ns0='http://schemas.openxmlformats.org/officeDocument/2006/extended-properties' " w:xpath="/ns0:Properties[1]/ns0:Company[1]" w:storeItemID="{6668398D-A668-4E3E-A5EB-62B293D839F1}"/>
          <w:text/>
        </w:sdtPr>
        <w:sdtEndPr/>
        <w:sdtContent>
          <w:r w:rsidRPr="00B06612">
            <w:rPr>
              <w:rFonts w:cs="Calibri"/>
              <w:sz w:val="20"/>
              <w:szCs w:val="18"/>
            </w:rPr>
            <w:t>Early Education Institute</w:t>
          </w:r>
        </w:sdtContent>
      </w:sdt>
      <w:r w:rsidRPr="00B06612">
        <w:rPr>
          <w:rFonts w:cs="Times New Roman"/>
          <w:sz w:val="20"/>
          <w:szCs w:val="18"/>
          <w:lang w:eastAsia="en-PH"/>
        </w:rPr>
        <w:t xml:space="preserve">’s Continuous Improvement Policy principles. </w:t>
      </w:r>
    </w:p>
    <w:p w14:paraId="6998368E" w14:textId="77777777" w:rsidR="00B267A5" w:rsidRPr="00B06612" w:rsidRDefault="00B267A5" w:rsidP="00B267A5">
      <w:pPr>
        <w:pStyle w:val="ListParagraph"/>
        <w:spacing w:after="0"/>
        <w:rPr>
          <w:szCs w:val="20"/>
        </w:rPr>
      </w:pPr>
      <w:r w:rsidRPr="00B06612">
        <w:rPr>
          <w:szCs w:val="20"/>
        </w:rPr>
        <w:br w:type="page"/>
      </w:r>
    </w:p>
    <w:p w14:paraId="0F71CE30" w14:textId="77777777" w:rsidR="00B267A5" w:rsidRPr="00B06612" w:rsidRDefault="00B267A5" w:rsidP="00B267A5">
      <w:pPr>
        <w:pStyle w:val="Heading2"/>
        <w:rPr>
          <w:sz w:val="20"/>
          <w:szCs w:val="20"/>
        </w:rPr>
      </w:pPr>
      <w:r w:rsidRPr="00B06612">
        <w:rPr>
          <w:sz w:val="20"/>
          <w:szCs w:val="20"/>
        </w:rPr>
        <w:lastRenderedPageBreak/>
        <w:t>ANNEX A</w:t>
      </w:r>
    </w:p>
    <w:p w14:paraId="1BFFD0CB" w14:textId="77777777" w:rsidR="00B267A5" w:rsidRPr="00B06612" w:rsidRDefault="00B267A5" w:rsidP="00B267A5">
      <w:pPr>
        <w:pStyle w:val="Heading3"/>
        <w:rPr>
          <w:rFonts w:cs="Times New Roman"/>
          <w:sz w:val="20"/>
          <w:szCs w:val="20"/>
        </w:rPr>
      </w:pPr>
      <w:r w:rsidRPr="00B06612">
        <w:rPr>
          <w:sz w:val="20"/>
          <w:szCs w:val="20"/>
        </w:rPr>
        <w:t>Principles of Assessment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42"/>
        <w:gridCol w:w="7974"/>
      </w:tblGrid>
      <w:tr w:rsidR="00B267A5" w:rsidRPr="00B06612" w14:paraId="20102865" w14:textId="77777777" w:rsidTr="00615AA8">
        <w:trPr>
          <w:trHeight w:val="685"/>
        </w:trPr>
        <w:tc>
          <w:tcPr>
            <w:tcW w:w="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FF9CEEB"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Fairness</w:t>
            </w:r>
          </w:p>
        </w:tc>
        <w:tc>
          <w:tcPr>
            <w:tcW w:w="4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3D8AC" w14:textId="77777777" w:rsidR="00B267A5" w:rsidRPr="00B06612" w:rsidRDefault="00B267A5" w:rsidP="00615AA8">
            <w:pPr>
              <w:tabs>
                <w:tab w:val="left" w:pos="459"/>
              </w:tabs>
              <w:spacing w:after="0"/>
              <w:ind w:left="11"/>
              <w:jc w:val="both"/>
              <w:rPr>
                <w:rFonts w:eastAsia="Times New Roman" w:cs="Times New Roman"/>
                <w:color w:val="000000"/>
                <w:sz w:val="20"/>
                <w:szCs w:val="18"/>
                <w:lang w:eastAsia="en-PH"/>
              </w:rPr>
            </w:pPr>
            <w:r w:rsidRPr="00B06612">
              <w:rPr>
                <w:rFonts w:eastAsia="Cambria" w:cs="Cambria"/>
                <w:color w:val="000000"/>
                <w:sz w:val="20"/>
                <w:szCs w:val="18"/>
                <w:lang w:eastAsia="en-PH"/>
              </w:rPr>
              <w:t>The individual learner’s needs are considered in the assessment process.</w:t>
            </w:r>
          </w:p>
          <w:p w14:paraId="761C2D60" w14:textId="77777777" w:rsidR="00B267A5" w:rsidRPr="00B06612" w:rsidRDefault="00B267A5" w:rsidP="00615AA8">
            <w:pPr>
              <w:tabs>
                <w:tab w:val="left" w:pos="459"/>
              </w:tabs>
              <w:spacing w:after="0"/>
              <w:ind w:left="11"/>
              <w:jc w:val="both"/>
              <w:rPr>
                <w:rFonts w:eastAsia="Times New Roman" w:cs="Times New Roman"/>
                <w:color w:val="000000"/>
                <w:sz w:val="20"/>
                <w:szCs w:val="18"/>
                <w:lang w:eastAsia="en-PH"/>
              </w:rPr>
            </w:pPr>
            <w:r w:rsidRPr="00B06612">
              <w:rPr>
                <w:rFonts w:eastAsia="Cambria" w:cs="Cambria"/>
                <w:color w:val="000000"/>
                <w:sz w:val="20"/>
                <w:szCs w:val="18"/>
                <w:lang w:eastAsia="en-PH"/>
              </w:rPr>
              <w:t>Where appropriate, reasonable adjustments are applied by the RTO to take into account the individual learner’s needs.</w:t>
            </w:r>
          </w:p>
          <w:p w14:paraId="3205B57C" w14:textId="77777777" w:rsidR="00B267A5" w:rsidRPr="00B06612" w:rsidRDefault="00B267A5" w:rsidP="00615AA8">
            <w:pPr>
              <w:tabs>
                <w:tab w:val="left" w:pos="459"/>
              </w:tabs>
              <w:spacing w:after="0"/>
              <w:ind w:left="11"/>
              <w:jc w:val="both"/>
              <w:rPr>
                <w:rFonts w:eastAsia="Times New Roman" w:cs="Times New Roman"/>
                <w:color w:val="000000"/>
                <w:sz w:val="20"/>
                <w:szCs w:val="18"/>
                <w:lang w:eastAsia="en-PH"/>
              </w:rPr>
            </w:pPr>
            <w:r w:rsidRPr="00B06612">
              <w:rPr>
                <w:rFonts w:eastAsia="Cambria" w:cs="Cambria"/>
                <w:color w:val="000000"/>
                <w:sz w:val="20"/>
                <w:szCs w:val="18"/>
                <w:lang w:eastAsia="en-PH"/>
              </w:rPr>
              <w:t>The RTO informs the learner about the assessment process, and provides the learner with the opportunity to challenge the result of the assessment and be reassessed if necessary.</w:t>
            </w:r>
          </w:p>
        </w:tc>
      </w:tr>
      <w:tr w:rsidR="00B267A5" w:rsidRPr="00B06612" w14:paraId="2526F5EA" w14:textId="77777777" w:rsidTr="00615AA8">
        <w:trPr>
          <w:trHeight w:val="1090"/>
        </w:trPr>
        <w:tc>
          <w:tcPr>
            <w:tcW w:w="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6EA7612"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Flexibility</w:t>
            </w:r>
          </w:p>
        </w:tc>
        <w:tc>
          <w:tcPr>
            <w:tcW w:w="4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0600B"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Assessment is flexible to the individual learner by: </w:t>
            </w:r>
          </w:p>
          <w:p w14:paraId="6E312EC1" w14:textId="77777777" w:rsidR="00B267A5" w:rsidRPr="00B06612" w:rsidRDefault="00B267A5" w:rsidP="00B267A5">
            <w:pPr>
              <w:numPr>
                <w:ilvl w:val="0"/>
                <w:numId w:val="17"/>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reflecting the learner’s needs; </w:t>
            </w:r>
          </w:p>
          <w:p w14:paraId="6FDB9B1F" w14:textId="77777777" w:rsidR="00B267A5" w:rsidRPr="00B06612" w:rsidRDefault="00B267A5" w:rsidP="00B267A5">
            <w:pPr>
              <w:numPr>
                <w:ilvl w:val="0"/>
                <w:numId w:val="18"/>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assessing competencies held by the learner no matter how or where they have been acquired; and</w:t>
            </w:r>
          </w:p>
          <w:p w14:paraId="56DADB96" w14:textId="77777777" w:rsidR="00B267A5" w:rsidRPr="00B06612" w:rsidRDefault="00B267A5" w:rsidP="00B267A5">
            <w:pPr>
              <w:numPr>
                <w:ilvl w:val="0"/>
                <w:numId w:val="19"/>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drawing from a range of assessment methods and using those that are appropriate to the context, the unit of competency and associated assessment requirements, and the individual. </w:t>
            </w:r>
          </w:p>
        </w:tc>
      </w:tr>
      <w:tr w:rsidR="00B267A5" w:rsidRPr="00B06612" w14:paraId="533DFD33" w14:textId="77777777" w:rsidTr="00615AA8">
        <w:trPr>
          <w:trHeight w:val="1747"/>
        </w:trPr>
        <w:tc>
          <w:tcPr>
            <w:tcW w:w="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2B4E57A"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Validity</w:t>
            </w:r>
          </w:p>
        </w:tc>
        <w:tc>
          <w:tcPr>
            <w:tcW w:w="4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4607F"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Any assessment decision of the RTO is justified, based on the evidence of performance of the individual learner. Validity requires: </w:t>
            </w:r>
          </w:p>
          <w:p w14:paraId="7E86C68B" w14:textId="77777777" w:rsidR="00B267A5" w:rsidRPr="00B06612" w:rsidRDefault="00B267A5" w:rsidP="00B267A5">
            <w:pPr>
              <w:numPr>
                <w:ilvl w:val="0"/>
                <w:numId w:val="20"/>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assessment against the unit/s of competency and the associated assessment requirements covers the broad range of skills and knowledge that are essential to competent performance; </w:t>
            </w:r>
          </w:p>
          <w:p w14:paraId="137BBD9B" w14:textId="77777777" w:rsidR="00B267A5" w:rsidRPr="00B06612" w:rsidRDefault="00B267A5" w:rsidP="00B267A5">
            <w:pPr>
              <w:numPr>
                <w:ilvl w:val="0"/>
                <w:numId w:val="21"/>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assessment of knowledge and skills is integrated with their practical application; </w:t>
            </w:r>
          </w:p>
          <w:p w14:paraId="0D25A792" w14:textId="77777777" w:rsidR="00B267A5" w:rsidRPr="00B06612" w:rsidRDefault="00B267A5" w:rsidP="00B267A5">
            <w:pPr>
              <w:numPr>
                <w:ilvl w:val="0"/>
                <w:numId w:val="22"/>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assessment to be based on evidence that demonstrates that a learner could demonstrate these skills and knowledge in other similar situations; and  </w:t>
            </w:r>
          </w:p>
          <w:p w14:paraId="789A51B8" w14:textId="77777777" w:rsidR="00B267A5" w:rsidRPr="00B06612" w:rsidRDefault="00B267A5" w:rsidP="00B267A5">
            <w:pPr>
              <w:numPr>
                <w:ilvl w:val="0"/>
                <w:numId w:val="23"/>
              </w:numPr>
              <w:tabs>
                <w:tab w:val="left" w:pos="459"/>
              </w:tabs>
              <w:spacing w:after="0" w:line="276" w:lineRule="auto"/>
              <w:ind w:left="247" w:hanging="236"/>
              <w:jc w:val="both"/>
              <w:rPr>
                <w:rFonts w:eastAsia="Times New Roman" w:cs="Times New Roman"/>
                <w:color w:val="000000"/>
                <w:sz w:val="20"/>
                <w:szCs w:val="18"/>
                <w:lang w:eastAsia="en-PH"/>
              </w:rPr>
            </w:pPr>
            <w:r w:rsidRPr="00B06612">
              <w:rPr>
                <w:rFonts w:eastAsia="Cambria" w:cs="Cambria"/>
                <w:color w:val="000000"/>
                <w:sz w:val="20"/>
                <w:szCs w:val="18"/>
                <w:lang w:eastAsia="en-PH"/>
              </w:rPr>
              <w:t>judgement of competence is based on evidence of learner performance that is aligned to the unit/s of competency and associated assessment requirements.</w:t>
            </w:r>
          </w:p>
        </w:tc>
      </w:tr>
      <w:tr w:rsidR="00B267A5" w:rsidRPr="00B06612" w14:paraId="71431E04" w14:textId="77777777" w:rsidTr="00615AA8">
        <w:trPr>
          <w:trHeight w:val="20"/>
        </w:trPr>
        <w:tc>
          <w:tcPr>
            <w:tcW w:w="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C276306"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Reliability</w:t>
            </w:r>
          </w:p>
        </w:tc>
        <w:tc>
          <w:tcPr>
            <w:tcW w:w="442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E9A52" w14:textId="77777777" w:rsidR="00B267A5" w:rsidRPr="00B06612" w:rsidRDefault="00B267A5" w:rsidP="00615AA8">
            <w:pPr>
              <w:tabs>
                <w:tab w:val="left" w:pos="459"/>
              </w:tabs>
              <w:spacing w:after="0"/>
              <w:ind w:left="10"/>
              <w:jc w:val="both"/>
              <w:rPr>
                <w:rFonts w:eastAsia="Times New Roman" w:cs="Times New Roman"/>
                <w:color w:val="000000"/>
                <w:sz w:val="20"/>
                <w:szCs w:val="18"/>
                <w:lang w:eastAsia="en-PH"/>
              </w:rPr>
            </w:pPr>
            <w:r w:rsidRPr="00B06612">
              <w:rPr>
                <w:rFonts w:eastAsia="Cambria" w:cs="Cambria"/>
                <w:color w:val="000000"/>
                <w:sz w:val="20"/>
                <w:szCs w:val="18"/>
                <w:lang w:eastAsia="en-PH"/>
              </w:rPr>
              <w:t xml:space="preserve">Evidence presented for assessment is consistently interpreted and assessment results are comparable irrespective of the assessor conducting the assessment. </w:t>
            </w:r>
          </w:p>
        </w:tc>
      </w:tr>
    </w:tbl>
    <w:p w14:paraId="36E384AD" w14:textId="77777777" w:rsidR="00B267A5" w:rsidRPr="00B06612" w:rsidRDefault="00B267A5" w:rsidP="00B267A5">
      <w:pPr>
        <w:spacing w:after="0"/>
        <w:jc w:val="both"/>
        <w:rPr>
          <w:rFonts w:eastAsia="Times New Roman" w:cs="Times New Roman"/>
          <w:color w:val="000000"/>
          <w:sz w:val="20"/>
          <w:szCs w:val="18"/>
          <w:lang w:eastAsia="en-PH"/>
        </w:rPr>
      </w:pPr>
    </w:p>
    <w:p w14:paraId="5165B930" w14:textId="77777777" w:rsidR="00B267A5" w:rsidRPr="00B06612" w:rsidRDefault="00B267A5" w:rsidP="00B267A5">
      <w:pPr>
        <w:pStyle w:val="Heading3"/>
        <w:rPr>
          <w:sz w:val="20"/>
          <w:szCs w:val="20"/>
        </w:rPr>
      </w:pPr>
      <w:r w:rsidRPr="00B06612">
        <w:rPr>
          <w:sz w:val="20"/>
          <w:szCs w:val="20"/>
        </w:rPr>
        <w:t>Rules of Evidence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1"/>
        <w:gridCol w:w="7765"/>
      </w:tblGrid>
      <w:tr w:rsidR="00B267A5" w:rsidRPr="00B06612" w14:paraId="441D1CFB" w14:textId="77777777" w:rsidTr="00615AA8">
        <w:trPr>
          <w:trHeight w:val="20"/>
        </w:trPr>
        <w:tc>
          <w:tcPr>
            <w:tcW w:w="69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67E4632"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Validity</w:t>
            </w:r>
          </w:p>
        </w:tc>
        <w:tc>
          <w:tcPr>
            <w:tcW w:w="43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7CB3F"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color w:val="000000"/>
                <w:sz w:val="20"/>
                <w:szCs w:val="18"/>
                <w:lang w:eastAsia="en-PH"/>
              </w:rPr>
              <w:t>The assessor is assured that the learner has the skills, knowledge and attributes as described in the module or unit of competency and associated assessment requirements.</w:t>
            </w:r>
          </w:p>
        </w:tc>
      </w:tr>
      <w:tr w:rsidR="00B267A5" w:rsidRPr="00B06612" w14:paraId="66424058" w14:textId="77777777" w:rsidTr="00615AA8">
        <w:trPr>
          <w:trHeight w:val="550"/>
        </w:trPr>
        <w:tc>
          <w:tcPr>
            <w:tcW w:w="69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BEDB502"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Sufficiency</w:t>
            </w:r>
          </w:p>
        </w:tc>
        <w:tc>
          <w:tcPr>
            <w:tcW w:w="43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5CFD0"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color w:val="000000"/>
                <w:sz w:val="20"/>
                <w:szCs w:val="18"/>
                <w:lang w:eastAsia="en-PH"/>
              </w:rPr>
              <w:t>The assessor is assured that the quality, quantity and relevance of the assessment evidence enables a judgement to be made of a learner’s competency.</w:t>
            </w:r>
          </w:p>
        </w:tc>
      </w:tr>
      <w:tr w:rsidR="00B267A5" w:rsidRPr="00B06612" w14:paraId="4007031B" w14:textId="77777777" w:rsidTr="00615AA8">
        <w:trPr>
          <w:trHeight w:val="658"/>
        </w:trPr>
        <w:tc>
          <w:tcPr>
            <w:tcW w:w="69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6AB4B62"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Authenticity</w:t>
            </w:r>
          </w:p>
        </w:tc>
        <w:tc>
          <w:tcPr>
            <w:tcW w:w="43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7B928"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color w:val="000000"/>
                <w:sz w:val="20"/>
                <w:szCs w:val="18"/>
                <w:lang w:eastAsia="en-PH"/>
              </w:rPr>
              <w:t>The assessor is assured that the evidence presented for assessment is the learner’s own work.</w:t>
            </w:r>
          </w:p>
        </w:tc>
      </w:tr>
      <w:tr w:rsidR="00B267A5" w:rsidRPr="00B06612" w14:paraId="4E38CAAD" w14:textId="77777777" w:rsidTr="00615AA8">
        <w:trPr>
          <w:trHeight w:val="20"/>
        </w:trPr>
        <w:tc>
          <w:tcPr>
            <w:tcW w:w="69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80EF8E6"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b/>
                <w:color w:val="000000"/>
                <w:sz w:val="20"/>
                <w:szCs w:val="18"/>
                <w:lang w:eastAsia="en-PH"/>
              </w:rPr>
              <w:t>Currency</w:t>
            </w:r>
          </w:p>
        </w:tc>
        <w:tc>
          <w:tcPr>
            <w:tcW w:w="43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F8472" w14:textId="77777777" w:rsidR="00B267A5" w:rsidRPr="00B06612" w:rsidRDefault="00B267A5" w:rsidP="00615AA8">
            <w:pPr>
              <w:spacing w:after="0"/>
              <w:jc w:val="both"/>
              <w:rPr>
                <w:rFonts w:eastAsia="Times New Roman" w:cs="Times New Roman"/>
                <w:color w:val="000000"/>
                <w:sz w:val="20"/>
                <w:szCs w:val="18"/>
                <w:lang w:eastAsia="en-PH"/>
              </w:rPr>
            </w:pPr>
            <w:r w:rsidRPr="00B06612">
              <w:rPr>
                <w:rFonts w:eastAsia="Cambria" w:cs="Cambria"/>
                <w:color w:val="000000"/>
                <w:sz w:val="20"/>
                <w:szCs w:val="18"/>
                <w:lang w:eastAsia="en-PH"/>
              </w:rPr>
              <w:t>The assessor is assured that the assessment evidence demonstrates current competency. This requires the assessment evidence to be from the present or the very recent past.</w:t>
            </w:r>
          </w:p>
        </w:tc>
      </w:tr>
    </w:tbl>
    <w:p w14:paraId="73C430B3" w14:textId="77777777" w:rsidR="00B267A5" w:rsidRPr="00B06612" w:rsidRDefault="00B267A5" w:rsidP="00B267A5">
      <w:pPr>
        <w:pStyle w:val="Heading2"/>
        <w:rPr>
          <w:sz w:val="20"/>
          <w:szCs w:val="20"/>
        </w:rPr>
      </w:pPr>
    </w:p>
    <w:p w14:paraId="488D4BC5" w14:textId="77777777" w:rsidR="00B267A5" w:rsidRPr="00B06612" w:rsidRDefault="00B267A5" w:rsidP="00B267A5">
      <w:pPr>
        <w:spacing w:after="0" w:line="240" w:lineRule="auto"/>
        <w:rPr>
          <w:rFonts w:cs="Times New Roman"/>
          <w:b/>
          <w:bCs/>
          <w:iCs/>
          <w:sz w:val="20"/>
          <w:szCs w:val="20"/>
        </w:rPr>
      </w:pPr>
      <w:r w:rsidRPr="00B06612">
        <w:rPr>
          <w:sz w:val="20"/>
          <w:szCs w:val="20"/>
        </w:rPr>
        <w:br w:type="page"/>
      </w:r>
    </w:p>
    <w:p w14:paraId="6FA0B16F" w14:textId="77777777" w:rsidR="00B267A5" w:rsidRPr="00B06612" w:rsidRDefault="00B267A5" w:rsidP="00B267A5">
      <w:pPr>
        <w:pStyle w:val="Heading2"/>
        <w:rPr>
          <w:sz w:val="20"/>
          <w:szCs w:val="20"/>
        </w:rPr>
      </w:pPr>
      <w:r w:rsidRPr="00B06612">
        <w:rPr>
          <w:sz w:val="20"/>
          <w:szCs w:val="20"/>
        </w:rPr>
        <w:lastRenderedPageBreak/>
        <w:t xml:space="preserve">VERSION CONTROL </w:t>
      </w:r>
    </w:p>
    <w:tbl>
      <w:tblPr>
        <w:tblStyle w:val="TableGrid1"/>
        <w:tblW w:w="5000" w:type="pct"/>
        <w:tblLook w:val="04A0" w:firstRow="1" w:lastRow="0" w:firstColumn="1" w:lastColumn="0" w:noHBand="0" w:noVBand="1"/>
      </w:tblPr>
      <w:tblGrid>
        <w:gridCol w:w="1182"/>
        <w:gridCol w:w="3204"/>
        <w:gridCol w:w="1036"/>
        <w:gridCol w:w="850"/>
        <w:gridCol w:w="1562"/>
        <w:gridCol w:w="1182"/>
      </w:tblGrid>
      <w:tr w:rsidR="00B267A5" w:rsidRPr="00B06612" w14:paraId="3158C4C2" w14:textId="77777777" w:rsidTr="00AF367C">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2060"/>
            <w:vAlign w:val="center"/>
            <w:hideMark/>
          </w:tcPr>
          <w:bookmarkEnd w:id="0"/>
          <w:p w14:paraId="02C3EC9C" w14:textId="77777777" w:rsidR="00B267A5" w:rsidRPr="00B06612" w:rsidRDefault="00B267A5" w:rsidP="00615AA8">
            <w:pPr>
              <w:jc w:val="center"/>
              <w:rPr>
                <w:rFonts w:asciiTheme="minorHAnsi" w:hAnsiTheme="minorHAnsi" w:cstheme="minorHAnsi"/>
                <w:b/>
                <w:color w:val="FFFFFF" w:themeColor="background1"/>
              </w:rPr>
            </w:pPr>
            <w:r w:rsidRPr="00B06612">
              <w:rPr>
                <w:rFonts w:asciiTheme="minorHAnsi" w:hAnsiTheme="minorHAnsi" w:cstheme="minorHAnsi"/>
                <w:b/>
                <w:color w:val="FFFFFF" w:themeColor="background1"/>
              </w:rPr>
              <w:t>Version Control Table</w:t>
            </w:r>
          </w:p>
        </w:tc>
      </w:tr>
      <w:tr w:rsidR="00B267A5" w:rsidRPr="00B06612" w14:paraId="38C88A7D" w14:textId="77777777" w:rsidTr="00615AA8">
        <w:trPr>
          <w:trHeight w:val="481"/>
        </w:trPr>
        <w:tc>
          <w:tcPr>
            <w:tcW w:w="445" w:type="pct"/>
            <w:tcBorders>
              <w:top w:val="single" w:sz="4" w:space="0" w:color="000000"/>
              <w:left w:val="single" w:sz="4" w:space="0" w:color="000000"/>
              <w:bottom w:val="single" w:sz="4" w:space="0" w:color="000000"/>
              <w:right w:val="single" w:sz="4" w:space="0" w:color="000000"/>
            </w:tcBorders>
            <w:vAlign w:val="center"/>
            <w:hideMark/>
          </w:tcPr>
          <w:p w14:paraId="35812723" w14:textId="77777777" w:rsidR="00B267A5" w:rsidRPr="00B06612" w:rsidRDefault="00B267A5" w:rsidP="00615AA8">
            <w:pPr>
              <w:jc w:val="center"/>
              <w:rPr>
                <w:rFonts w:asciiTheme="minorHAnsi" w:hAnsiTheme="minorHAnsi" w:cstheme="minorHAnsi"/>
                <w:b/>
                <w:bCs/>
              </w:rPr>
            </w:pPr>
            <w:r w:rsidRPr="00B06612">
              <w:rPr>
                <w:rFonts w:asciiTheme="minorHAnsi" w:hAnsiTheme="minorHAnsi" w:cstheme="minorHAnsi"/>
                <w:b/>
                <w:bCs/>
              </w:rPr>
              <w:t>Date</w:t>
            </w:r>
          </w:p>
        </w:tc>
        <w:tc>
          <w:tcPr>
            <w:tcW w:w="1911" w:type="pct"/>
            <w:tcBorders>
              <w:top w:val="single" w:sz="4" w:space="0" w:color="000000"/>
              <w:left w:val="single" w:sz="4" w:space="0" w:color="000000"/>
              <w:bottom w:val="single" w:sz="4" w:space="0" w:color="000000"/>
              <w:right w:val="single" w:sz="4" w:space="0" w:color="000000"/>
            </w:tcBorders>
            <w:vAlign w:val="center"/>
            <w:hideMark/>
          </w:tcPr>
          <w:p w14:paraId="36C74055" w14:textId="77777777" w:rsidR="00B267A5" w:rsidRPr="00B06612" w:rsidRDefault="00B267A5" w:rsidP="00615AA8">
            <w:pPr>
              <w:jc w:val="center"/>
              <w:rPr>
                <w:rFonts w:asciiTheme="minorHAnsi" w:hAnsiTheme="minorHAnsi" w:cstheme="minorHAnsi"/>
                <w:b/>
                <w:bCs/>
              </w:rPr>
            </w:pPr>
            <w:r w:rsidRPr="00B06612">
              <w:rPr>
                <w:rFonts w:asciiTheme="minorHAnsi" w:hAnsiTheme="minorHAnsi" w:cstheme="minorHAnsi"/>
                <w:b/>
                <w:bCs/>
              </w:rPr>
              <w:t>Summary of Modifications</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14FBD5D2" w14:textId="77777777" w:rsidR="00B267A5" w:rsidRPr="00B06612" w:rsidRDefault="00B267A5" w:rsidP="00615AA8">
            <w:pPr>
              <w:jc w:val="center"/>
              <w:rPr>
                <w:rFonts w:asciiTheme="minorHAnsi" w:hAnsiTheme="minorHAnsi" w:cstheme="minorHAnsi"/>
                <w:b/>
                <w:bCs/>
              </w:rPr>
            </w:pPr>
            <w:r w:rsidRPr="00B06612">
              <w:rPr>
                <w:rFonts w:asciiTheme="minorHAnsi" w:hAnsiTheme="minorHAnsi" w:cstheme="minorHAnsi"/>
                <w:b/>
                <w:bCs/>
              </w:rPr>
              <w:t>Modified by</w:t>
            </w:r>
          </w:p>
        </w:tc>
        <w:tc>
          <w:tcPr>
            <w:tcW w:w="471" w:type="pct"/>
            <w:tcBorders>
              <w:top w:val="single" w:sz="4" w:space="0" w:color="000000"/>
              <w:left w:val="single" w:sz="4" w:space="0" w:color="000000"/>
              <w:bottom w:val="single" w:sz="4" w:space="0" w:color="000000"/>
              <w:right w:val="single" w:sz="4" w:space="0" w:color="000000"/>
            </w:tcBorders>
            <w:vAlign w:val="center"/>
            <w:hideMark/>
          </w:tcPr>
          <w:p w14:paraId="1C46A412" w14:textId="77777777" w:rsidR="00B267A5" w:rsidRPr="00B06612" w:rsidRDefault="00B267A5" w:rsidP="00615AA8">
            <w:pPr>
              <w:jc w:val="center"/>
              <w:rPr>
                <w:rFonts w:asciiTheme="minorHAnsi" w:hAnsiTheme="minorHAnsi" w:cstheme="minorHAnsi"/>
                <w:b/>
                <w:bCs/>
              </w:rPr>
            </w:pPr>
            <w:r w:rsidRPr="00B06612">
              <w:rPr>
                <w:rFonts w:asciiTheme="minorHAnsi" w:hAnsiTheme="minorHAnsi" w:cstheme="minorHAnsi"/>
                <w:b/>
                <w:bCs/>
              </w:rPr>
              <w:t>Version</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5D1104A7" w14:textId="77777777" w:rsidR="00B267A5" w:rsidRPr="00B06612" w:rsidRDefault="00B267A5" w:rsidP="00615AA8">
            <w:pPr>
              <w:jc w:val="center"/>
              <w:rPr>
                <w:rFonts w:asciiTheme="minorHAnsi" w:hAnsiTheme="minorHAnsi" w:cstheme="minorHAnsi"/>
                <w:b/>
                <w:bCs/>
              </w:rPr>
            </w:pPr>
            <w:r w:rsidRPr="00B06612">
              <w:rPr>
                <w:rFonts w:asciiTheme="minorHAnsi" w:hAnsiTheme="minorHAnsi" w:cstheme="minorHAnsi"/>
                <w:b/>
                <w:bCs/>
              </w:rPr>
              <w:t>Date of Implementation</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70EC6AC2" w14:textId="77777777" w:rsidR="00B267A5" w:rsidRPr="00B06612" w:rsidRDefault="00B267A5" w:rsidP="00615AA8">
            <w:pPr>
              <w:jc w:val="center"/>
              <w:rPr>
                <w:rFonts w:asciiTheme="minorHAnsi" w:hAnsiTheme="minorHAnsi" w:cstheme="minorHAnsi"/>
                <w:b/>
                <w:bCs/>
              </w:rPr>
            </w:pPr>
            <w:r w:rsidRPr="00B06612">
              <w:rPr>
                <w:rFonts w:asciiTheme="minorHAnsi" w:hAnsiTheme="minorHAnsi" w:cstheme="minorHAnsi"/>
                <w:b/>
                <w:bCs/>
              </w:rPr>
              <w:t>Next Review Date</w:t>
            </w:r>
          </w:p>
        </w:tc>
      </w:tr>
      <w:tr w:rsidR="00B267A5" w:rsidRPr="00B06612" w14:paraId="30A2E351" w14:textId="77777777" w:rsidTr="00615AA8">
        <w:trPr>
          <w:trHeight w:val="481"/>
        </w:trPr>
        <w:sdt>
          <w:sdtPr>
            <w:rPr>
              <w:rFonts w:cstheme="minorHAnsi"/>
            </w:rPr>
            <w:id w:val="197511425"/>
            <w:placeholder>
              <w:docPart w:val="D1486EA5D6E94F0CAD650A3FACE0583E"/>
            </w:placeholder>
            <w:date w:fullDate="2022-08-31T00:00:00Z">
              <w:dateFormat w:val="d/MM/yyyy"/>
              <w:lid w:val="en-AU"/>
              <w:storeMappedDataAs w:val="dateTime"/>
              <w:calendar w:val="gregorian"/>
            </w:date>
          </w:sdtPr>
          <w:sdtEndPr/>
          <w:sdtContent>
            <w:tc>
              <w:tcPr>
                <w:tcW w:w="445" w:type="pct"/>
                <w:tcBorders>
                  <w:top w:val="single" w:sz="4" w:space="0" w:color="000000"/>
                  <w:left w:val="single" w:sz="4" w:space="0" w:color="000000"/>
                  <w:bottom w:val="single" w:sz="4" w:space="0" w:color="000000"/>
                  <w:right w:val="single" w:sz="4" w:space="0" w:color="000000"/>
                </w:tcBorders>
                <w:hideMark/>
              </w:tcPr>
              <w:p w14:paraId="0075BA8D" w14:textId="77777777" w:rsidR="00B267A5" w:rsidRPr="00B06612" w:rsidRDefault="00B267A5" w:rsidP="00615AA8">
                <w:pPr>
                  <w:rPr>
                    <w:rFonts w:asciiTheme="minorHAnsi" w:hAnsiTheme="minorHAnsi" w:cstheme="minorHAnsi"/>
                  </w:rPr>
                </w:pPr>
                <w:r w:rsidRPr="00B06612">
                  <w:rPr>
                    <w:rFonts w:asciiTheme="minorHAnsi" w:hAnsiTheme="minorHAnsi" w:cstheme="minorHAnsi"/>
                  </w:rPr>
                  <w:t>31/08/2022</w:t>
                </w:r>
              </w:p>
            </w:tc>
          </w:sdtContent>
        </w:sdt>
        <w:tc>
          <w:tcPr>
            <w:tcW w:w="1911" w:type="pct"/>
            <w:tcBorders>
              <w:top w:val="single" w:sz="4" w:space="0" w:color="000000"/>
              <w:left w:val="single" w:sz="4" w:space="0" w:color="000000"/>
              <w:bottom w:val="single" w:sz="4" w:space="0" w:color="000000"/>
              <w:right w:val="single" w:sz="4" w:space="0" w:color="000000"/>
            </w:tcBorders>
            <w:hideMark/>
          </w:tcPr>
          <w:p w14:paraId="3F825E3B" w14:textId="77777777" w:rsidR="00B267A5" w:rsidRPr="00B06612" w:rsidRDefault="00B267A5" w:rsidP="00615AA8">
            <w:pPr>
              <w:rPr>
                <w:rFonts w:asciiTheme="minorHAnsi" w:hAnsiTheme="minorHAnsi" w:cstheme="minorHAnsi"/>
              </w:rPr>
            </w:pPr>
            <w:r w:rsidRPr="00B06612">
              <w:rPr>
                <w:rFonts w:asciiTheme="minorHAnsi" w:hAnsiTheme="minorHAnsi" w:cstheme="minorHAnsi"/>
              </w:rPr>
              <w:t>Document creation</w:t>
            </w:r>
          </w:p>
        </w:tc>
        <w:tc>
          <w:tcPr>
            <w:tcW w:w="708" w:type="pct"/>
            <w:tcBorders>
              <w:top w:val="single" w:sz="4" w:space="0" w:color="000000"/>
              <w:left w:val="single" w:sz="4" w:space="0" w:color="000000"/>
              <w:bottom w:val="single" w:sz="4" w:space="0" w:color="000000"/>
              <w:right w:val="single" w:sz="4" w:space="0" w:color="000000"/>
            </w:tcBorders>
            <w:hideMark/>
          </w:tcPr>
          <w:p w14:paraId="0765E151" w14:textId="77777777" w:rsidR="00B267A5" w:rsidRPr="00B06612" w:rsidRDefault="00B267A5" w:rsidP="00615AA8">
            <w:pPr>
              <w:rPr>
                <w:rFonts w:asciiTheme="minorHAnsi" w:hAnsiTheme="minorHAnsi" w:cstheme="minorHAnsi"/>
              </w:rPr>
            </w:pPr>
            <w:r w:rsidRPr="00B06612">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hideMark/>
          </w:tcPr>
          <w:p w14:paraId="6A81A43C" w14:textId="77777777" w:rsidR="00B267A5" w:rsidRPr="00B06612" w:rsidRDefault="00B267A5" w:rsidP="00615AA8">
            <w:pPr>
              <w:rPr>
                <w:rFonts w:asciiTheme="minorHAnsi" w:hAnsiTheme="minorHAnsi" w:cstheme="minorHAnsi"/>
              </w:rPr>
            </w:pPr>
            <w:r w:rsidRPr="00B06612">
              <w:rPr>
                <w:rFonts w:asciiTheme="minorHAnsi" w:hAnsiTheme="minorHAnsi" w:cstheme="minorHAnsi"/>
              </w:rPr>
              <w:t>v. 1.0</w:t>
            </w:r>
          </w:p>
        </w:tc>
        <w:sdt>
          <w:sdtPr>
            <w:rPr>
              <w:rFonts w:cstheme="minorHAnsi"/>
            </w:rPr>
            <w:id w:val="127204947"/>
            <w:placeholder>
              <w:docPart w:val="A54A646755974D2BB2894911034C64B6"/>
            </w:placeholder>
            <w:showingPlcHdr/>
            <w:date>
              <w:dateFormat w:val="d/MM/yyyy"/>
              <w:lid w:val="en-AU"/>
              <w:storeMappedDataAs w:val="dateTime"/>
              <w:calendar w:val="gregorian"/>
            </w:date>
          </w:sdtPr>
          <w:sdtEndPr/>
          <w:sdtContent>
            <w:tc>
              <w:tcPr>
                <w:tcW w:w="804" w:type="pct"/>
                <w:tcBorders>
                  <w:top w:val="single" w:sz="4" w:space="0" w:color="000000"/>
                  <w:left w:val="single" w:sz="4" w:space="0" w:color="000000"/>
                  <w:bottom w:val="single" w:sz="4" w:space="0" w:color="000000"/>
                  <w:right w:val="single" w:sz="4" w:space="0" w:color="000000"/>
                </w:tcBorders>
                <w:hideMark/>
              </w:tcPr>
              <w:p w14:paraId="0A867A66" w14:textId="77777777" w:rsidR="00B267A5" w:rsidRPr="00B06612" w:rsidRDefault="00B267A5" w:rsidP="00615AA8">
                <w:pPr>
                  <w:rPr>
                    <w:rFonts w:asciiTheme="minorHAnsi" w:hAnsiTheme="minorHAnsi" w:cstheme="minorHAnsi"/>
                  </w:rPr>
                </w:pPr>
                <w:r w:rsidRPr="00B06612">
                  <w:rPr>
                    <w:rFonts w:asciiTheme="minorHAnsi" w:hAnsiTheme="minorHAnsi" w:cstheme="minorHAnsi"/>
                  </w:rPr>
                  <w:t>Date</w:t>
                </w:r>
              </w:p>
            </w:tc>
          </w:sdtContent>
        </w:sdt>
        <w:sdt>
          <w:sdtPr>
            <w:rPr>
              <w:rFonts w:cstheme="minorHAnsi"/>
            </w:rPr>
            <w:id w:val="-1489247757"/>
            <w:placeholder>
              <w:docPart w:val="8B8BE4753323430BB674F5DB6F541B1F"/>
            </w:placeholder>
            <w:date>
              <w:dateFormat w:val="dd/MM/yyyy"/>
              <w:lid w:val="en-PH"/>
              <w:storeMappedDataAs w:val="dateTime"/>
              <w:calendar w:val="gregorian"/>
            </w:date>
          </w:sdtPr>
          <w:sdtEndPr/>
          <w:sdtContent>
            <w:tc>
              <w:tcPr>
                <w:tcW w:w="661" w:type="pct"/>
                <w:tcBorders>
                  <w:top w:val="single" w:sz="4" w:space="0" w:color="000000"/>
                  <w:left w:val="single" w:sz="4" w:space="0" w:color="000000"/>
                  <w:bottom w:val="single" w:sz="4" w:space="0" w:color="000000"/>
                  <w:right w:val="single" w:sz="4" w:space="0" w:color="000000"/>
                </w:tcBorders>
                <w:hideMark/>
              </w:tcPr>
              <w:p w14:paraId="64126468" w14:textId="77777777" w:rsidR="00B267A5" w:rsidRPr="00B06612" w:rsidRDefault="00B267A5" w:rsidP="00615AA8">
                <w:pPr>
                  <w:rPr>
                    <w:rFonts w:asciiTheme="minorHAnsi" w:hAnsiTheme="minorHAnsi" w:cstheme="minorHAnsi"/>
                  </w:rPr>
                </w:pPr>
                <w:r w:rsidRPr="00B06612">
                  <w:rPr>
                    <w:rFonts w:asciiTheme="minorHAnsi" w:hAnsiTheme="minorHAnsi" w:cstheme="minorHAnsi"/>
                  </w:rPr>
                  <w:t>Date</w:t>
                </w:r>
              </w:p>
            </w:tc>
          </w:sdtContent>
        </w:sdt>
      </w:tr>
      <w:tr w:rsidR="00B267A5" w:rsidRPr="00B06612" w14:paraId="626114DD" w14:textId="77777777" w:rsidTr="00615AA8">
        <w:trPr>
          <w:trHeight w:val="481"/>
        </w:trPr>
        <w:tc>
          <w:tcPr>
            <w:tcW w:w="445" w:type="pct"/>
            <w:tcBorders>
              <w:top w:val="single" w:sz="4" w:space="0" w:color="000000"/>
              <w:left w:val="single" w:sz="4" w:space="0" w:color="000000"/>
              <w:bottom w:val="single" w:sz="4" w:space="0" w:color="000000"/>
              <w:right w:val="single" w:sz="4" w:space="0" w:color="000000"/>
            </w:tcBorders>
          </w:tcPr>
          <w:p w14:paraId="73F765BA" w14:textId="77777777" w:rsidR="00B267A5" w:rsidRPr="00B06612" w:rsidRDefault="00B267A5" w:rsidP="00615AA8">
            <w:pPr>
              <w:rPr>
                <w:rFonts w:cstheme="minorHAnsi"/>
              </w:rPr>
            </w:pPr>
            <w:r>
              <w:rPr>
                <w:rFonts w:cstheme="minorHAnsi"/>
              </w:rPr>
              <w:t>26/03/2024</w:t>
            </w:r>
          </w:p>
        </w:tc>
        <w:tc>
          <w:tcPr>
            <w:tcW w:w="1911" w:type="pct"/>
            <w:tcBorders>
              <w:top w:val="single" w:sz="4" w:space="0" w:color="000000"/>
              <w:left w:val="single" w:sz="4" w:space="0" w:color="000000"/>
              <w:bottom w:val="single" w:sz="4" w:space="0" w:color="000000"/>
              <w:right w:val="single" w:sz="4" w:space="0" w:color="000000"/>
            </w:tcBorders>
          </w:tcPr>
          <w:p w14:paraId="75067F76" w14:textId="77777777" w:rsidR="00B267A5" w:rsidRPr="00B06612" w:rsidRDefault="00B267A5" w:rsidP="00615AA8">
            <w:pPr>
              <w:rPr>
                <w:rFonts w:cstheme="minorHAnsi"/>
              </w:rPr>
            </w:pPr>
            <w:r>
              <w:rPr>
                <w:rFonts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1554CB7B" w14:textId="77777777" w:rsidR="00B267A5" w:rsidRPr="00B06612" w:rsidRDefault="00B267A5" w:rsidP="00615AA8">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710ED9AA" w14:textId="77777777" w:rsidR="00B267A5" w:rsidRPr="00B06612" w:rsidRDefault="00B267A5" w:rsidP="00615AA8">
            <w:pPr>
              <w:rPr>
                <w:rFonts w:cstheme="minorHAnsi"/>
              </w:rPr>
            </w:pPr>
            <w:r>
              <w:rPr>
                <w:rFonts w:cstheme="minorHAnsi"/>
              </w:rPr>
              <w:t>V 1.1</w:t>
            </w:r>
          </w:p>
        </w:tc>
        <w:tc>
          <w:tcPr>
            <w:tcW w:w="804" w:type="pct"/>
            <w:tcBorders>
              <w:top w:val="single" w:sz="4" w:space="0" w:color="000000"/>
              <w:left w:val="single" w:sz="4" w:space="0" w:color="000000"/>
              <w:bottom w:val="single" w:sz="4" w:space="0" w:color="000000"/>
              <w:right w:val="single" w:sz="4" w:space="0" w:color="000000"/>
            </w:tcBorders>
          </w:tcPr>
          <w:p w14:paraId="61C1407F" w14:textId="77777777" w:rsidR="00B267A5" w:rsidRPr="00B06612" w:rsidRDefault="00B267A5" w:rsidP="00615AA8">
            <w:pPr>
              <w:rPr>
                <w:rFonts w:cstheme="minorHAnsi"/>
              </w:rPr>
            </w:pPr>
            <w:r>
              <w:rPr>
                <w:rFonts w:cstheme="minorHAnsi"/>
              </w:rPr>
              <w:t>26/03/2024</w:t>
            </w:r>
          </w:p>
        </w:tc>
        <w:tc>
          <w:tcPr>
            <w:tcW w:w="661" w:type="pct"/>
            <w:tcBorders>
              <w:top w:val="single" w:sz="4" w:space="0" w:color="000000"/>
              <w:left w:val="single" w:sz="4" w:space="0" w:color="000000"/>
              <w:bottom w:val="single" w:sz="4" w:space="0" w:color="000000"/>
              <w:right w:val="single" w:sz="4" w:space="0" w:color="000000"/>
            </w:tcBorders>
          </w:tcPr>
          <w:p w14:paraId="4DD43E26" w14:textId="77777777" w:rsidR="00B267A5" w:rsidRPr="00B06612" w:rsidRDefault="00B267A5" w:rsidP="00615AA8">
            <w:pPr>
              <w:rPr>
                <w:rFonts w:cstheme="minorHAnsi"/>
              </w:rPr>
            </w:pPr>
            <w:r>
              <w:rPr>
                <w:rFonts w:cstheme="minorHAnsi"/>
              </w:rPr>
              <w:t>25/03/2024</w:t>
            </w:r>
          </w:p>
        </w:tc>
      </w:tr>
      <w:tr w:rsidR="00AF367C" w:rsidRPr="00B06612" w14:paraId="26B64134" w14:textId="77777777" w:rsidTr="00615AA8">
        <w:trPr>
          <w:trHeight w:val="481"/>
        </w:trPr>
        <w:tc>
          <w:tcPr>
            <w:tcW w:w="445" w:type="pct"/>
            <w:tcBorders>
              <w:top w:val="single" w:sz="4" w:space="0" w:color="000000"/>
              <w:left w:val="single" w:sz="4" w:space="0" w:color="000000"/>
              <w:bottom w:val="single" w:sz="4" w:space="0" w:color="000000"/>
              <w:right w:val="single" w:sz="4" w:space="0" w:color="000000"/>
            </w:tcBorders>
          </w:tcPr>
          <w:p w14:paraId="2D5CFBD3" w14:textId="59319EFF" w:rsidR="00AF367C" w:rsidRDefault="00AF367C" w:rsidP="00615AA8">
            <w:pPr>
              <w:rPr>
                <w:rFonts w:cstheme="minorHAnsi"/>
              </w:rPr>
            </w:pPr>
            <w:r>
              <w:rPr>
                <w:rFonts w:cstheme="minorHAnsi"/>
              </w:rPr>
              <w:t>11/06/2024</w:t>
            </w:r>
          </w:p>
        </w:tc>
        <w:tc>
          <w:tcPr>
            <w:tcW w:w="1911" w:type="pct"/>
            <w:tcBorders>
              <w:top w:val="single" w:sz="4" w:space="0" w:color="000000"/>
              <w:left w:val="single" w:sz="4" w:space="0" w:color="000000"/>
              <w:bottom w:val="single" w:sz="4" w:space="0" w:color="000000"/>
              <w:right w:val="single" w:sz="4" w:space="0" w:color="000000"/>
            </w:tcBorders>
          </w:tcPr>
          <w:p w14:paraId="6335A23F" w14:textId="4B5A5A7A" w:rsidR="00AF367C" w:rsidRDefault="00AF367C" w:rsidP="00615AA8">
            <w:pPr>
              <w:rPr>
                <w:rFonts w:cstheme="minorHAnsi"/>
              </w:rPr>
            </w:pPr>
            <w:r>
              <w:rPr>
                <w:rFonts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1B9E2780" w14:textId="3BF4FFB0" w:rsidR="00AF367C" w:rsidRDefault="00AF367C" w:rsidP="00615AA8">
            <w:pPr>
              <w:rPr>
                <w:rFonts w:cstheme="minorHAnsi"/>
              </w:rPr>
            </w:pPr>
            <w:r>
              <w:rPr>
                <w:rFonts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1D5E2076" w14:textId="593D0690" w:rsidR="00AF367C" w:rsidRDefault="00AF367C" w:rsidP="00615AA8">
            <w:pPr>
              <w:rPr>
                <w:rFonts w:cstheme="minorHAnsi"/>
              </w:rPr>
            </w:pPr>
            <w:r>
              <w:rPr>
                <w:rFonts w:cstheme="minorHAnsi"/>
              </w:rPr>
              <w:t>V1.2</w:t>
            </w:r>
          </w:p>
        </w:tc>
        <w:tc>
          <w:tcPr>
            <w:tcW w:w="804" w:type="pct"/>
            <w:tcBorders>
              <w:top w:val="single" w:sz="4" w:space="0" w:color="000000"/>
              <w:left w:val="single" w:sz="4" w:space="0" w:color="000000"/>
              <w:bottom w:val="single" w:sz="4" w:space="0" w:color="000000"/>
              <w:right w:val="single" w:sz="4" w:space="0" w:color="000000"/>
            </w:tcBorders>
          </w:tcPr>
          <w:p w14:paraId="3F1002DE" w14:textId="1A2F8E47" w:rsidR="00AF367C" w:rsidRDefault="00AF367C" w:rsidP="00615AA8">
            <w:pPr>
              <w:rPr>
                <w:rFonts w:cstheme="minorHAnsi"/>
              </w:rPr>
            </w:pPr>
            <w:r>
              <w:rPr>
                <w:rFonts w:cstheme="minorHAnsi"/>
              </w:rPr>
              <w:t>11/06/2024</w:t>
            </w:r>
          </w:p>
        </w:tc>
        <w:tc>
          <w:tcPr>
            <w:tcW w:w="661" w:type="pct"/>
            <w:tcBorders>
              <w:top w:val="single" w:sz="4" w:space="0" w:color="000000"/>
              <w:left w:val="single" w:sz="4" w:space="0" w:color="000000"/>
              <w:bottom w:val="single" w:sz="4" w:space="0" w:color="000000"/>
              <w:right w:val="single" w:sz="4" w:space="0" w:color="000000"/>
            </w:tcBorders>
          </w:tcPr>
          <w:p w14:paraId="644ADABC" w14:textId="00938037" w:rsidR="00AF367C" w:rsidRDefault="00AF367C" w:rsidP="00615AA8">
            <w:pPr>
              <w:rPr>
                <w:rFonts w:cstheme="minorHAnsi"/>
              </w:rPr>
            </w:pPr>
            <w:r>
              <w:rPr>
                <w:rFonts w:cstheme="minorHAnsi"/>
              </w:rPr>
              <w:t>01/06/2025</w:t>
            </w:r>
          </w:p>
        </w:tc>
      </w:tr>
    </w:tbl>
    <w:p w14:paraId="416A530D" w14:textId="77777777" w:rsidR="00B267A5" w:rsidRPr="00B06612" w:rsidRDefault="00B267A5" w:rsidP="00B267A5">
      <w:pPr>
        <w:spacing w:after="0"/>
        <w:rPr>
          <w:sz w:val="20"/>
          <w:szCs w:val="20"/>
        </w:rPr>
      </w:pPr>
    </w:p>
    <w:p w14:paraId="270101BA" w14:textId="77777777" w:rsidR="00B267A5" w:rsidRPr="00B06612" w:rsidRDefault="00B267A5" w:rsidP="00B267A5">
      <w:pPr>
        <w:spacing w:after="0"/>
        <w:ind w:left="1440"/>
        <w:rPr>
          <w:rFonts w:eastAsia="Calibri" w:cs="Times New Roman"/>
          <w:sz w:val="20"/>
          <w:szCs w:val="20"/>
        </w:rPr>
      </w:pPr>
    </w:p>
    <w:tbl>
      <w:tblPr>
        <w:tblStyle w:val="TableGrid6"/>
        <w:tblW w:w="5000" w:type="pct"/>
        <w:tblLook w:val="04A0" w:firstRow="1" w:lastRow="0" w:firstColumn="1" w:lastColumn="0" w:noHBand="0" w:noVBand="1"/>
      </w:tblPr>
      <w:tblGrid>
        <w:gridCol w:w="2999"/>
        <w:gridCol w:w="6017"/>
      </w:tblGrid>
      <w:tr w:rsidR="00B267A5" w:rsidRPr="00B06612" w14:paraId="1BD14646" w14:textId="77777777" w:rsidTr="00AF367C">
        <w:trPr>
          <w:trHeight w:val="484"/>
        </w:trPr>
        <w:tc>
          <w:tcPr>
            <w:tcW w:w="5000" w:type="pct"/>
            <w:gridSpan w:val="2"/>
            <w:shd w:val="clear" w:color="auto" w:fill="002060"/>
            <w:vAlign w:val="center"/>
          </w:tcPr>
          <w:p w14:paraId="6CABF48A" w14:textId="77777777" w:rsidR="00B267A5" w:rsidRPr="00B06612" w:rsidRDefault="00B267A5" w:rsidP="00615AA8">
            <w:pPr>
              <w:jc w:val="center"/>
              <w:rPr>
                <w:rFonts w:ascii="Arial Narrow" w:hAnsi="Arial Narrow"/>
                <w:color w:val="FFFFFF"/>
                <w:sz w:val="20"/>
                <w:szCs w:val="20"/>
              </w:rPr>
            </w:pPr>
            <w:r w:rsidRPr="00B06612">
              <w:rPr>
                <w:rFonts w:ascii="Arial Narrow" w:hAnsi="Arial Narrow"/>
                <w:b/>
                <w:bCs/>
                <w:color w:val="FFFFFF"/>
                <w:sz w:val="20"/>
                <w:szCs w:val="20"/>
              </w:rPr>
              <w:t>RTO</w:t>
            </w:r>
            <w:r w:rsidRPr="00B06612">
              <w:rPr>
                <w:rFonts w:ascii="Arial Narrow" w:hAnsi="Arial Narrow"/>
                <w:color w:val="FFFFFF"/>
                <w:sz w:val="20"/>
                <w:szCs w:val="20"/>
              </w:rPr>
              <w:t xml:space="preserve"> </w:t>
            </w:r>
            <w:r w:rsidRPr="00B06612">
              <w:rPr>
                <w:rFonts w:ascii="Arial Narrow" w:hAnsi="Arial Narrow"/>
                <w:b/>
                <w:bCs/>
                <w:color w:val="FFFFFF"/>
                <w:sz w:val="20"/>
                <w:szCs w:val="20"/>
              </w:rPr>
              <w:t>INFORMATION</w:t>
            </w:r>
          </w:p>
        </w:tc>
      </w:tr>
      <w:tr w:rsidR="00B267A5" w:rsidRPr="00B06612" w14:paraId="18076A6B" w14:textId="77777777" w:rsidTr="00615AA8">
        <w:trPr>
          <w:trHeight w:val="414"/>
        </w:trPr>
        <w:tc>
          <w:tcPr>
            <w:tcW w:w="1663" w:type="pct"/>
            <w:shd w:val="clear" w:color="auto" w:fill="E7E6E6"/>
            <w:vAlign w:val="center"/>
          </w:tcPr>
          <w:p w14:paraId="4681B3E3" w14:textId="77777777" w:rsidR="00B267A5" w:rsidRPr="00B06612" w:rsidRDefault="00B267A5" w:rsidP="00615AA8">
            <w:pPr>
              <w:jc w:val="center"/>
              <w:rPr>
                <w:rFonts w:cs="Calibri"/>
                <w:sz w:val="20"/>
                <w:szCs w:val="20"/>
              </w:rPr>
            </w:pPr>
            <w:r w:rsidRPr="00B06612">
              <w:rPr>
                <w:rFonts w:cs="Calibri"/>
                <w:sz w:val="20"/>
                <w:szCs w:val="20"/>
              </w:rPr>
              <w:t>Document Name</w:t>
            </w:r>
          </w:p>
        </w:tc>
        <w:sdt>
          <w:sdtPr>
            <w:rPr>
              <w:rFonts w:cs="Calibri"/>
              <w:sz w:val="20"/>
              <w:szCs w:val="20"/>
            </w:rPr>
            <w:alias w:val="Title"/>
            <w:tag w:val=""/>
            <w:id w:val="1538776260"/>
            <w:placeholder>
              <w:docPart w:val="CE9A03D9A0BF440386BFA8DF3BB748A4"/>
            </w:placeholder>
            <w:dataBinding w:prefixMappings="xmlns:ns0='http://purl.org/dc/elements/1.1/' xmlns:ns1='http://schemas.openxmlformats.org/package/2006/metadata/core-properties' " w:xpath="/ns1:coreProperties[1]/ns0:title[1]" w:storeItemID="{6C3C8BC8-F283-45AE-878A-BAB7291924A1}"/>
            <w:text/>
          </w:sdtPr>
          <w:sdtEndPr/>
          <w:sdtContent>
            <w:tc>
              <w:tcPr>
                <w:tcW w:w="3337" w:type="pct"/>
                <w:vAlign w:val="center"/>
              </w:tcPr>
              <w:p w14:paraId="78DED7BD" w14:textId="448A2500" w:rsidR="00B267A5" w:rsidRPr="00B06612" w:rsidRDefault="00B267A5" w:rsidP="00615AA8">
                <w:pPr>
                  <w:rPr>
                    <w:rFonts w:cs="Calibri"/>
                    <w:sz w:val="20"/>
                    <w:szCs w:val="20"/>
                  </w:rPr>
                </w:pPr>
                <w:r>
                  <w:rPr>
                    <w:rFonts w:cs="Calibri"/>
                    <w:sz w:val="20"/>
                    <w:szCs w:val="20"/>
                  </w:rPr>
                  <w:t>RPL and Credit Transfer Policy</w:t>
                </w:r>
                <w:r w:rsidR="00AF367C">
                  <w:rPr>
                    <w:rFonts w:cs="Calibri"/>
                    <w:sz w:val="20"/>
                    <w:szCs w:val="20"/>
                  </w:rPr>
                  <w:t xml:space="preserve"> V1.2</w:t>
                </w:r>
              </w:p>
            </w:tc>
          </w:sdtContent>
        </w:sdt>
      </w:tr>
      <w:tr w:rsidR="00B267A5" w:rsidRPr="00B06612" w14:paraId="5BDE097B" w14:textId="77777777" w:rsidTr="00615AA8">
        <w:trPr>
          <w:trHeight w:val="414"/>
        </w:trPr>
        <w:tc>
          <w:tcPr>
            <w:tcW w:w="1663" w:type="pct"/>
            <w:shd w:val="clear" w:color="auto" w:fill="E7E6E6"/>
            <w:vAlign w:val="center"/>
          </w:tcPr>
          <w:p w14:paraId="6F8A4EFA" w14:textId="77777777" w:rsidR="00B267A5" w:rsidRPr="00B06612" w:rsidRDefault="00B267A5" w:rsidP="00615AA8">
            <w:pPr>
              <w:jc w:val="center"/>
              <w:rPr>
                <w:rFonts w:cs="Calibri"/>
                <w:sz w:val="20"/>
                <w:szCs w:val="20"/>
              </w:rPr>
            </w:pPr>
            <w:r w:rsidRPr="00B06612">
              <w:rPr>
                <w:rFonts w:cs="Calibri"/>
                <w:sz w:val="20"/>
                <w:szCs w:val="20"/>
              </w:rPr>
              <w:t xml:space="preserve">RTO/Company Name </w:t>
            </w:r>
          </w:p>
        </w:tc>
        <w:bookmarkStart w:id="3" w:name="_Hlk27654586" w:displacedByCustomXml="next"/>
        <w:sdt>
          <w:sdtPr>
            <w:rPr>
              <w:rFonts w:cs="Calibri"/>
              <w:sz w:val="20"/>
              <w:szCs w:val="20"/>
            </w:rPr>
            <w:alias w:val="Company"/>
            <w:tag w:val=""/>
            <w:id w:val="1563913624"/>
            <w:placeholder>
              <w:docPart w:val="684A0AC0F863463AB743C37FD50FD39D"/>
            </w:placeholder>
            <w:dataBinding w:prefixMappings="xmlns:ns0='http://schemas.openxmlformats.org/officeDocument/2006/extended-properties' " w:xpath="/ns0:Properties[1]/ns0:Company[1]" w:storeItemID="{6668398D-A668-4E3E-A5EB-62B293D839F1}"/>
            <w:text/>
          </w:sdtPr>
          <w:sdtEndPr/>
          <w:sdtContent>
            <w:tc>
              <w:tcPr>
                <w:tcW w:w="3337" w:type="pct"/>
                <w:vAlign w:val="center"/>
              </w:tcPr>
              <w:p w14:paraId="2804D14C" w14:textId="77777777" w:rsidR="00B267A5" w:rsidRPr="00B06612" w:rsidRDefault="00B267A5" w:rsidP="00615AA8">
                <w:pPr>
                  <w:rPr>
                    <w:rFonts w:cs="Calibri"/>
                    <w:sz w:val="20"/>
                    <w:szCs w:val="20"/>
                  </w:rPr>
                </w:pPr>
                <w:r w:rsidRPr="00B06612">
                  <w:rPr>
                    <w:rFonts w:cs="Calibri"/>
                    <w:sz w:val="20"/>
                    <w:szCs w:val="20"/>
                  </w:rPr>
                  <w:t>Early Education Institute</w:t>
                </w:r>
              </w:p>
            </w:tc>
          </w:sdtContent>
        </w:sdt>
        <w:bookmarkEnd w:id="3" w:displacedByCustomXml="prev"/>
      </w:tr>
      <w:tr w:rsidR="00B267A5" w:rsidRPr="00B06612" w14:paraId="684D0EB4" w14:textId="77777777" w:rsidTr="00615AA8">
        <w:trPr>
          <w:trHeight w:val="414"/>
        </w:trPr>
        <w:tc>
          <w:tcPr>
            <w:tcW w:w="1663" w:type="pct"/>
            <w:shd w:val="clear" w:color="auto" w:fill="E7E6E6"/>
            <w:vAlign w:val="center"/>
          </w:tcPr>
          <w:p w14:paraId="701E885A" w14:textId="77777777" w:rsidR="00B267A5" w:rsidRPr="00B06612" w:rsidRDefault="00B267A5" w:rsidP="00615AA8">
            <w:pPr>
              <w:jc w:val="center"/>
              <w:rPr>
                <w:rFonts w:cs="Calibri"/>
                <w:sz w:val="20"/>
                <w:szCs w:val="20"/>
              </w:rPr>
            </w:pPr>
            <w:r w:rsidRPr="00B06612">
              <w:rPr>
                <w:rFonts w:cs="Calibri"/>
                <w:sz w:val="20"/>
                <w:szCs w:val="20"/>
              </w:rPr>
              <w:t>RTO Code</w:t>
            </w:r>
          </w:p>
        </w:tc>
        <w:sdt>
          <w:sdtPr>
            <w:rPr>
              <w:rFonts w:cs="Calibri"/>
              <w:sz w:val="20"/>
              <w:szCs w:val="20"/>
            </w:rPr>
            <w:alias w:val="RTO Code"/>
            <w:tag w:val=""/>
            <w:id w:val="477656627"/>
            <w:placeholder>
              <w:docPart w:val="13D505FFEA0745FEB99C97D975851A57"/>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337" w:type="pct"/>
                <w:vAlign w:val="center"/>
              </w:tcPr>
              <w:p w14:paraId="5E61C846" w14:textId="77777777" w:rsidR="00B267A5" w:rsidRPr="00B06612" w:rsidRDefault="00B267A5" w:rsidP="00615AA8">
                <w:pPr>
                  <w:rPr>
                    <w:rFonts w:cs="Calibri"/>
                    <w:sz w:val="20"/>
                    <w:szCs w:val="20"/>
                  </w:rPr>
                </w:pPr>
                <w:r w:rsidRPr="00B06612">
                  <w:rPr>
                    <w:rFonts w:cs="Calibri"/>
                    <w:sz w:val="20"/>
                    <w:szCs w:val="20"/>
                  </w:rPr>
                  <w:t>46123</w:t>
                </w:r>
              </w:p>
            </w:tc>
          </w:sdtContent>
        </w:sdt>
      </w:tr>
      <w:tr w:rsidR="00B267A5" w:rsidRPr="00B06612" w14:paraId="5063A9CB" w14:textId="77777777" w:rsidTr="00615AA8">
        <w:trPr>
          <w:trHeight w:val="414"/>
        </w:trPr>
        <w:tc>
          <w:tcPr>
            <w:tcW w:w="1663" w:type="pct"/>
            <w:shd w:val="clear" w:color="auto" w:fill="E7E6E6"/>
            <w:vAlign w:val="center"/>
          </w:tcPr>
          <w:p w14:paraId="6F39F118" w14:textId="77777777" w:rsidR="00B267A5" w:rsidRPr="00B06612" w:rsidRDefault="00B267A5" w:rsidP="00615AA8">
            <w:pPr>
              <w:jc w:val="center"/>
              <w:rPr>
                <w:rFonts w:cs="Calibri"/>
                <w:sz w:val="20"/>
                <w:szCs w:val="20"/>
              </w:rPr>
            </w:pPr>
            <w:r w:rsidRPr="00B06612">
              <w:rPr>
                <w:rFonts w:cs="Calibri"/>
                <w:sz w:val="20"/>
                <w:szCs w:val="20"/>
              </w:rPr>
              <w:t>Manager</w:t>
            </w:r>
          </w:p>
        </w:tc>
        <w:sdt>
          <w:sdtPr>
            <w:rPr>
              <w:rFonts w:cs="Calibri"/>
              <w:sz w:val="20"/>
              <w:szCs w:val="20"/>
            </w:rPr>
            <w:alias w:val="Manager"/>
            <w:tag w:val=""/>
            <w:id w:val="-1252649339"/>
            <w:placeholder>
              <w:docPart w:val="0FDC35958CCC449AB93CBCC30013F1B2"/>
            </w:placeholder>
            <w:dataBinding w:prefixMappings="xmlns:ns0='http://schemas.openxmlformats.org/officeDocument/2006/extended-properties' " w:xpath="/ns0:Properties[1]/ns0:Manager[1]" w:storeItemID="{6668398D-A668-4E3E-A5EB-62B293D839F1}"/>
            <w:text/>
          </w:sdtPr>
          <w:sdtEndPr/>
          <w:sdtContent>
            <w:tc>
              <w:tcPr>
                <w:tcW w:w="3337" w:type="pct"/>
                <w:vAlign w:val="center"/>
              </w:tcPr>
              <w:p w14:paraId="1CE32087" w14:textId="77777777" w:rsidR="00B267A5" w:rsidRPr="00B06612" w:rsidRDefault="00B267A5" w:rsidP="00615AA8">
                <w:pPr>
                  <w:rPr>
                    <w:rFonts w:cs="Calibri"/>
                    <w:sz w:val="20"/>
                    <w:szCs w:val="20"/>
                  </w:rPr>
                </w:pPr>
                <w:r w:rsidRPr="00B06612">
                  <w:rPr>
                    <w:rFonts w:cs="Calibri"/>
                    <w:sz w:val="20"/>
                    <w:szCs w:val="20"/>
                  </w:rPr>
                  <w:t>Training Manager</w:t>
                </w:r>
              </w:p>
            </w:tc>
          </w:sdtContent>
        </w:sdt>
      </w:tr>
    </w:tbl>
    <w:p w14:paraId="1A75A6EB" w14:textId="77777777" w:rsidR="00B267A5" w:rsidRPr="00B06612" w:rsidRDefault="00B267A5" w:rsidP="00B267A5">
      <w:pPr>
        <w:spacing w:after="0"/>
        <w:rPr>
          <w:sz w:val="20"/>
          <w:szCs w:val="20"/>
          <w:lang w:eastAsia="en-AU"/>
        </w:rPr>
      </w:pPr>
    </w:p>
    <w:p w14:paraId="2E913481" w14:textId="77777777" w:rsidR="00B267A5" w:rsidRPr="00B06612" w:rsidRDefault="00B267A5" w:rsidP="00B267A5">
      <w:pPr>
        <w:spacing w:after="0"/>
        <w:rPr>
          <w:sz w:val="20"/>
          <w:szCs w:val="20"/>
        </w:rPr>
      </w:pPr>
    </w:p>
    <w:p w14:paraId="1397F602" w14:textId="77777777" w:rsidR="00B267A5" w:rsidRPr="00B06612" w:rsidRDefault="00B267A5" w:rsidP="00B267A5">
      <w:pPr>
        <w:spacing w:after="0"/>
        <w:rPr>
          <w:sz w:val="20"/>
          <w:szCs w:val="20"/>
        </w:rPr>
      </w:pPr>
    </w:p>
    <w:p w14:paraId="47C56698" w14:textId="77777777" w:rsidR="00B267A5" w:rsidRPr="00B06612" w:rsidRDefault="00B267A5" w:rsidP="00B267A5">
      <w:pPr>
        <w:rPr>
          <w:sz w:val="18"/>
          <w:szCs w:val="18"/>
          <w:lang w:val="en-US"/>
        </w:rPr>
      </w:pPr>
    </w:p>
    <w:p w14:paraId="7AFDB413" w14:textId="77777777" w:rsidR="00B267A5" w:rsidRPr="00B06612" w:rsidRDefault="00B267A5" w:rsidP="00B267A5">
      <w:pPr>
        <w:rPr>
          <w:sz w:val="18"/>
          <w:szCs w:val="18"/>
          <w:lang w:val="en-US"/>
        </w:rPr>
      </w:pPr>
    </w:p>
    <w:p w14:paraId="71F23B74" w14:textId="77777777" w:rsidR="00B267A5" w:rsidRPr="00B06612" w:rsidRDefault="00B267A5" w:rsidP="00B267A5">
      <w:pPr>
        <w:rPr>
          <w:sz w:val="18"/>
          <w:szCs w:val="18"/>
          <w:lang w:val="en-US"/>
        </w:rPr>
      </w:pPr>
    </w:p>
    <w:p w14:paraId="54467B1E" w14:textId="42CFD0C6" w:rsidR="00F83E21" w:rsidRPr="00B267A5" w:rsidRDefault="00F83E21" w:rsidP="00B267A5"/>
    <w:sectPr w:rsidR="00F83E21" w:rsidRPr="00B267A5" w:rsidSect="00633299">
      <w:headerReference w:type="default" r:id="rId12"/>
      <w:footerReference w:type="default" r:id="rId13"/>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54F52" w14:textId="77777777" w:rsidR="00C8567A" w:rsidRDefault="00C8567A" w:rsidP="001414D0">
      <w:pPr>
        <w:spacing w:after="0" w:line="240" w:lineRule="auto"/>
      </w:pPr>
      <w:r>
        <w:separator/>
      </w:r>
    </w:p>
  </w:endnote>
  <w:endnote w:type="continuationSeparator" w:id="0">
    <w:p w14:paraId="43AF6F0E" w14:textId="77777777" w:rsidR="00C8567A" w:rsidRDefault="00C8567A"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18785"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D6431" w14:textId="77777777" w:rsidR="00C8567A" w:rsidRDefault="00C8567A" w:rsidP="001414D0">
      <w:pPr>
        <w:spacing w:after="0" w:line="240" w:lineRule="auto"/>
      </w:pPr>
      <w:r>
        <w:separator/>
      </w:r>
    </w:p>
  </w:footnote>
  <w:footnote w:type="continuationSeparator" w:id="0">
    <w:p w14:paraId="1C362740" w14:textId="77777777" w:rsidR="00C8567A" w:rsidRDefault="00C8567A"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EAF509"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303461E"/>
    <w:multiLevelType w:val="hybridMultilevel"/>
    <w:tmpl w:val="BA7A8E00"/>
    <w:lvl w:ilvl="0" w:tplc="3409000F">
      <w:start w:val="1"/>
      <w:numFmt w:val="decimal"/>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40848B4"/>
    <w:multiLevelType w:val="hybridMultilevel"/>
    <w:tmpl w:val="BA7A8E00"/>
    <w:lvl w:ilvl="0" w:tplc="3409000F">
      <w:start w:val="1"/>
      <w:numFmt w:val="decimal"/>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 w15:restartNumberingAfterBreak="0">
    <w:nsid w:val="06E05CF3"/>
    <w:multiLevelType w:val="multilevel"/>
    <w:tmpl w:val="2DD6B822"/>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5"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7"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68073D"/>
    <w:multiLevelType w:val="hybridMultilevel"/>
    <w:tmpl w:val="BA7A8E00"/>
    <w:lvl w:ilvl="0" w:tplc="3409000F">
      <w:start w:val="1"/>
      <w:numFmt w:val="decimal"/>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5F3AF9"/>
    <w:multiLevelType w:val="hybridMultilevel"/>
    <w:tmpl w:val="97DEC80C"/>
    <w:lvl w:ilvl="0" w:tplc="34090019">
      <w:start w:val="1"/>
      <w:numFmt w:val="lowerLetter"/>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2F981B71"/>
    <w:multiLevelType w:val="multilevel"/>
    <w:tmpl w:val="0368FE7C"/>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15"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6"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7" w15:restartNumberingAfterBreak="0">
    <w:nsid w:val="416919B4"/>
    <w:multiLevelType w:val="multilevel"/>
    <w:tmpl w:val="6A0E1586"/>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18" w15:restartNumberingAfterBreak="0">
    <w:nsid w:val="41BC09D2"/>
    <w:multiLevelType w:val="multilevel"/>
    <w:tmpl w:val="02CA68B4"/>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19" w15:restartNumberingAfterBreak="0">
    <w:nsid w:val="4302672C"/>
    <w:multiLevelType w:val="multilevel"/>
    <w:tmpl w:val="9ED61736"/>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20" w15:restartNumberingAfterBreak="0">
    <w:nsid w:val="46421EBC"/>
    <w:multiLevelType w:val="multilevel"/>
    <w:tmpl w:val="7A2EA584"/>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21"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9A76FD"/>
    <w:multiLevelType w:val="hybridMultilevel"/>
    <w:tmpl w:val="BA7A8E00"/>
    <w:lvl w:ilvl="0" w:tplc="3409000F">
      <w:start w:val="1"/>
      <w:numFmt w:val="decimal"/>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58D709D4"/>
    <w:multiLevelType w:val="multilevel"/>
    <w:tmpl w:val="74FE9304"/>
    <w:lvl w:ilvl="0">
      <w:start w:val="1"/>
      <w:numFmt w:val="bullet"/>
      <w:lvlText w:val="•"/>
      <w:lvlJc w:val="left"/>
      <w:pPr>
        <w:ind w:left="294" w:firstLine="10"/>
      </w:pPr>
      <w:rPr>
        <w:rFonts w:ascii="Arial" w:eastAsia="Arial" w:hAnsi="Arial" w:cs="Arial"/>
        <w:smallCaps w:val="0"/>
        <w:strike w:val="0"/>
        <w:color w:val="000000"/>
        <w:sz w:val="20"/>
        <w:szCs w:val="20"/>
        <w:u w:val="none"/>
        <w:vertAlign w:val="baseline"/>
      </w:rPr>
    </w:lvl>
    <w:lvl w:ilvl="1">
      <w:start w:val="1"/>
      <w:numFmt w:val="lowerLetter"/>
      <w:lvlText w:val="%2."/>
      <w:lvlJc w:val="left"/>
      <w:pPr>
        <w:ind w:left="1474" w:firstLine="1114"/>
      </w:pPr>
      <w:rPr>
        <w:rFonts w:ascii="Georgia" w:eastAsia="Georgia" w:hAnsi="Georgia" w:cs="Georgia"/>
        <w:smallCaps w:val="0"/>
        <w:strike w:val="0"/>
        <w:color w:val="000000"/>
        <w:sz w:val="24"/>
        <w:szCs w:val="24"/>
        <w:u w:val="none"/>
        <w:vertAlign w:val="baseline"/>
      </w:rPr>
    </w:lvl>
    <w:lvl w:ilvl="2">
      <w:start w:val="1"/>
      <w:numFmt w:val="lowerRoman"/>
      <w:lvlText w:val="%3."/>
      <w:lvlJc w:val="left"/>
      <w:pPr>
        <w:ind w:left="2194" w:firstLine="1898"/>
      </w:pPr>
      <w:rPr>
        <w:rFonts w:ascii="Georgia" w:eastAsia="Georgia" w:hAnsi="Georgia" w:cs="Georgia"/>
        <w:smallCaps w:val="0"/>
        <w:strike w:val="0"/>
        <w:color w:val="000000"/>
        <w:sz w:val="24"/>
        <w:szCs w:val="24"/>
        <w:u w:val="none"/>
        <w:vertAlign w:val="baseline"/>
      </w:rPr>
    </w:lvl>
    <w:lvl w:ilvl="3">
      <w:start w:val="1"/>
      <w:numFmt w:val="decimal"/>
      <w:lvlText w:val="%4."/>
      <w:lvlJc w:val="left"/>
      <w:pPr>
        <w:ind w:left="2914" w:firstLine="2554"/>
      </w:pPr>
      <w:rPr>
        <w:rFonts w:ascii="Georgia" w:eastAsia="Georgia" w:hAnsi="Georgia" w:cs="Georgia"/>
        <w:smallCaps w:val="0"/>
        <w:strike w:val="0"/>
        <w:color w:val="000000"/>
        <w:sz w:val="24"/>
        <w:szCs w:val="24"/>
        <w:u w:val="none"/>
        <w:vertAlign w:val="baseline"/>
      </w:rPr>
    </w:lvl>
    <w:lvl w:ilvl="4">
      <w:start w:val="1"/>
      <w:numFmt w:val="lowerLetter"/>
      <w:lvlText w:val="%5."/>
      <w:lvlJc w:val="left"/>
      <w:pPr>
        <w:ind w:left="3634" w:firstLine="3274"/>
      </w:pPr>
      <w:rPr>
        <w:rFonts w:ascii="Georgia" w:eastAsia="Georgia" w:hAnsi="Georgia" w:cs="Georgia"/>
        <w:smallCaps w:val="0"/>
        <w:strike w:val="0"/>
        <w:color w:val="000000"/>
        <w:sz w:val="24"/>
        <w:szCs w:val="24"/>
        <w:u w:val="none"/>
        <w:vertAlign w:val="baseline"/>
      </w:rPr>
    </w:lvl>
    <w:lvl w:ilvl="5">
      <w:start w:val="1"/>
      <w:numFmt w:val="lowerRoman"/>
      <w:lvlText w:val="%6."/>
      <w:lvlJc w:val="left"/>
      <w:pPr>
        <w:ind w:left="4354" w:firstLine="4057"/>
      </w:pPr>
      <w:rPr>
        <w:rFonts w:ascii="Georgia" w:eastAsia="Georgia" w:hAnsi="Georgia" w:cs="Georgia"/>
        <w:smallCaps w:val="0"/>
        <w:strike w:val="0"/>
        <w:color w:val="000000"/>
        <w:sz w:val="24"/>
        <w:szCs w:val="24"/>
        <w:u w:val="none"/>
        <w:vertAlign w:val="baseline"/>
      </w:rPr>
    </w:lvl>
    <w:lvl w:ilvl="6">
      <w:start w:val="1"/>
      <w:numFmt w:val="decimal"/>
      <w:lvlText w:val="%7."/>
      <w:lvlJc w:val="left"/>
      <w:pPr>
        <w:ind w:left="5074" w:firstLine="4714"/>
      </w:pPr>
      <w:rPr>
        <w:rFonts w:ascii="Georgia" w:eastAsia="Georgia" w:hAnsi="Georgia" w:cs="Georgia"/>
        <w:smallCaps w:val="0"/>
        <w:strike w:val="0"/>
        <w:color w:val="000000"/>
        <w:sz w:val="24"/>
        <w:szCs w:val="24"/>
        <w:u w:val="none"/>
        <w:vertAlign w:val="baseline"/>
      </w:rPr>
    </w:lvl>
    <w:lvl w:ilvl="7">
      <w:start w:val="1"/>
      <w:numFmt w:val="lowerLetter"/>
      <w:lvlText w:val="%8."/>
      <w:lvlJc w:val="left"/>
      <w:pPr>
        <w:ind w:left="5794" w:firstLine="5434"/>
      </w:pPr>
      <w:rPr>
        <w:rFonts w:ascii="Georgia" w:eastAsia="Georgia" w:hAnsi="Georgia" w:cs="Georgia"/>
        <w:smallCaps w:val="0"/>
        <w:strike w:val="0"/>
        <w:color w:val="000000"/>
        <w:sz w:val="24"/>
        <w:szCs w:val="24"/>
        <w:u w:val="none"/>
        <w:vertAlign w:val="baseline"/>
      </w:rPr>
    </w:lvl>
    <w:lvl w:ilvl="8">
      <w:start w:val="1"/>
      <w:numFmt w:val="lowerRoman"/>
      <w:lvlText w:val="%9."/>
      <w:lvlJc w:val="left"/>
      <w:pPr>
        <w:ind w:left="6514" w:firstLine="6218"/>
      </w:pPr>
      <w:rPr>
        <w:rFonts w:ascii="Georgia" w:eastAsia="Georgia" w:hAnsi="Georgia" w:cs="Georgia"/>
        <w:smallCaps w:val="0"/>
        <w:strike w:val="0"/>
        <w:color w:val="000000"/>
        <w:sz w:val="24"/>
        <w:szCs w:val="24"/>
        <w:u w:val="none"/>
        <w:vertAlign w:val="baseline"/>
      </w:rPr>
    </w:lvl>
  </w:abstractNum>
  <w:abstractNum w:abstractNumId="24" w15:restartNumberingAfterBreak="0">
    <w:nsid w:val="58D94160"/>
    <w:multiLevelType w:val="multilevel"/>
    <w:tmpl w:val="7292AA04"/>
    <w:lvl w:ilvl="0">
      <w:start w:val="1"/>
      <w:numFmt w:val="decimal"/>
      <w:lvlText w:val="%1."/>
      <w:lvlJc w:val="left"/>
      <w:pPr>
        <w:ind w:left="0" w:firstLine="851"/>
      </w:pPr>
      <w:rPr>
        <w:rFonts w:asciiTheme="minorHAnsi" w:eastAsia="Georgia" w:hAnsiTheme="minorHAnsi" w:cs="Georgia" w:hint="default"/>
        <w:color w:val="000000"/>
        <w:sz w:val="20"/>
        <w:szCs w:val="20"/>
        <w:vertAlign w:val="baseline"/>
      </w:rPr>
    </w:lvl>
    <w:lvl w:ilvl="1">
      <w:start w:val="1"/>
      <w:numFmt w:val="decimal"/>
      <w:lvlText w:val="%1.%2."/>
      <w:lvlJc w:val="left"/>
      <w:pPr>
        <w:ind w:left="-765" w:firstLine="0"/>
      </w:pPr>
      <w:rPr>
        <w:rFonts w:ascii="Georgia" w:eastAsia="Georgia" w:hAnsi="Georgia" w:cs="Georgia"/>
        <w:color w:val="000000"/>
        <w:sz w:val="24"/>
        <w:szCs w:val="24"/>
        <w:vertAlign w:val="baseline"/>
      </w:rPr>
    </w:lvl>
    <w:lvl w:ilvl="2">
      <w:start w:val="1"/>
      <w:numFmt w:val="decimal"/>
      <w:lvlText w:val="%3."/>
      <w:lvlJc w:val="left"/>
      <w:pPr>
        <w:ind w:left="-59" w:firstLine="720"/>
      </w:pPr>
      <w:rPr>
        <w:rFonts w:hint="default"/>
        <w:b w:val="0"/>
        <w:color w:val="000000"/>
        <w:sz w:val="22"/>
        <w:szCs w:val="22"/>
        <w:vertAlign w:val="baseline"/>
      </w:rPr>
    </w:lvl>
    <w:lvl w:ilvl="3">
      <w:start w:val="1"/>
      <w:numFmt w:val="decimal"/>
      <w:lvlText w:val="%1.%2.%3.%4."/>
      <w:lvlJc w:val="left"/>
      <w:pPr>
        <w:ind w:left="575" w:firstLine="1080"/>
      </w:pPr>
      <w:rPr>
        <w:rFonts w:ascii="Georgia" w:eastAsia="Georgia" w:hAnsi="Georgia" w:cs="Georgia"/>
        <w:color w:val="000000"/>
        <w:sz w:val="24"/>
        <w:szCs w:val="24"/>
        <w:vertAlign w:val="baseline"/>
      </w:rPr>
    </w:lvl>
    <w:lvl w:ilvl="4">
      <w:start w:val="1"/>
      <w:numFmt w:val="decimal"/>
      <w:lvlText w:val="%1.%2.%3.%4.%5."/>
      <w:lvlJc w:val="left"/>
      <w:pPr>
        <w:ind w:left="1107" w:firstLine="1440"/>
      </w:pPr>
      <w:rPr>
        <w:rFonts w:ascii="Georgia" w:eastAsia="Georgia" w:hAnsi="Georgia" w:cs="Georgia"/>
        <w:color w:val="000000"/>
        <w:sz w:val="24"/>
        <w:szCs w:val="24"/>
        <w:vertAlign w:val="baseline"/>
      </w:rPr>
    </w:lvl>
    <w:lvl w:ilvl="5">
      <w:start w:val="1"/>
      <w:numFmt w:val="decimal"/>
      <w:lvlText w:val="%1.%2.%3.%4.%5.%6."/>
      <w:lvlJc w:val="left"/>
      <w:pPr>
        <w:ind w:left="1640" w:firstLine="1800"/>
      </w:pPr>
      <w:rPr>
        <w:rFonts w:ascii="Georgia" w:eastAsia="Georgia" w:hAnsi="Georgia" w:cs="Georgia"/>
        <w:color w:val="000000"/>
        <w:sz w:val="24"/>
        <w:szCs w:val="24"/>
        <w:vertAlign w:val="baseline"/>
      </w:rPr>
    </w:lvl>
    <w:lvl w:ilvl="6">
      <w:start w:val="1"/>
      <w:numFmt w:val="decimal"/>
      <w:lvlText w:val="%1.%2.%3.%4.%5.%6.%7."/>
      <w:lvlJc w:val="left"/>
      <w:pPr>
        <w:ind w:left="2173" w:firstLine="2160"/>
      </w:pPr>
      <w:rPr>
        <w:rFonts w:ascii="Georgia" w:eastAsia="Georgia" w:hAnsi="Georgia" w:cs="Georgia"/>
        <w:color w:val="000000"/>
        <w:sz w:val="24"/>
        <w:szCs w:val="24"/>
        <w:vertAlign w:val="baseline"/>
      </w:rPr>
    </w:lvl>
    <w:lvl w:ilvl="7">
      <w:start w:val="1"/>
      <w:numFmt w:val="decimal"/>
      <w:lvlText w:val="%1.%2.%3.%4.%5.%6.%7.%8."/>
      <w:lvlJc w:val="left"/>
      <w:pPr>
        <w:ind w:left="2706" w:firstLine="2519"/>
      </w:pPr>
      <w:rPr>
        <w:rFonts w:ascii="Georgia" w:eastAsia="Georgia" w:hAnsi="Georgia" w:cs="Georgia"/>
        <w:color w:val="000000"/>
        <w:sz w:val="24"/>
        <w:szCs w:val="24"/>
        <w:vertAlign w:val="baseline"/>
      </w:rPr>
    </w:lvl>
    <w:lvl w:ilvl="8">
      <w:start w:val="1"/>
      <w:numFmt w:val="decimal"/>
      <w:lvlText w:val="%1.%2.%3.%4.%5.%6.%7.%8.%9."/>
      <w:lvlJc w:val="left"/>
      <w:pPr>
        <w:ind w:left="3325" w:firstLine="2880"/>
      </w:pPr>
      <w:rPr>
        <w:rFonts w:ascii="Georgia" w:eastAsia="Georgia" w:hAnsi="Georgia" w:cs="Georgia"/>
        <w:color w:val="000000"/>
        <w:sz w:val="24"/>
        <w:szCs w:val="24"/>
        <w:vertAlign w:val="baseline"/>
      </w:rPr>
    </w:lvl>
  </w:abstractNum>
  <w:abstractNum w:abstractNumId="25" w15:restartNumberingAfterBreak="0">
    <w:nsid w:val="5AB931CD"/>
    <w:multiLevelType w:val="hybridMultilevel"/>
    <w:tmpl w:val="97DEC80C"/>
    <w:lvl w:ilvl="0" w:tplc="34090019">
      <w:start w:val="1"/>
      <w:numFmt w:val="lowerLetter"/>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7"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FE317EF"/>
    <w:multiLevelType w:val="hybridMultilevel"/>
    <w:tmpl w:val="6A28086C"/>
    <w:lvl w:ilvl="0" w:tplc="3222C830">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1A6F0E"/>
    <w:multiLevelType w:val="hybridMultilevel"/>
    <w:tmpl w:val="D46E0A1C"/>
    <w:lvl w:ilvl="0" w:tplc="428EC97A">
      <w:numFmt w:val="bullet"/>
      <w:lvlText w:val="-"/>
      <w:lvlJc w:val="left"/>
      <w:pPr>
        <w:ind w:left="720" w:hanging="360"/>
      </w:pPr>
      <w:rPr>
        <w:rFonts w:ascii="Calibri" w:eastAsia="Calibr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2" w15:restartNumberingAfterBreak="0">
    <w:nsid w:val="7F8C6DC0"/>
    <w:multiLevelType w:val="hybridMultilevel"/>
    <w:tmpl w:val="97DEC80C"/>
    <w:lvl w:ilvl="0" w:tplc="34090019">
      <w:start w:val="1"/>
      <w:numFmt w:val="lowerLetter"/>
      <w:lvlText w:val="%1."/>
      <w:lvlJc w:val="left"/>
      <w:pPr>
        <w:ind w:left="720" w:hanging="360"/>
      </w:pPr>
      <w:rPr>
        <w:rFonts w:hint="default"/>
      </w:rPr>
    </w:lvl>
    <w:lvl w:ilvl="1" w:tplc="34090003">
      <w:start w:val="1"/>
      <w:numFmt w:val="bullet"/>
      <w:lvlText w:val="o"/>
      <w:lvlJc w:val="left"/>
      <w:pPr>
        <w:ind w:left="1440" w:hanging="360"/>
      </w:pPr>
      <w:rPr>
        <w:rFonts w:ascii="Courier New" w:hAnsi="Courier New" w:cs="Courier New" w:hint="default"/>
      </w:rPr>
    </w:lvl>
    <w:lvl w:ilvl="2" w:tplc="3409000F">
      <w:start w:val="1"/>
      <w:numFmt w:val="decimal"/>
      <w:lvlText w:val="%3."/>
      <w:lvlJc w:val="left"/>
      <w:pPr>
        <w:ind w:left="2160" w:hanging="360"/>
      </w:pPr>
      <w:rPr>
        <w:rFont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861743946">
    <w:abstractNumId w:val="9"/>
  </w:num>
  <w:num w:numId="2" w16cid:durableId="16279245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6"/>
    <w:lvlOverride w:ilvl="0"/>
    <w:lvlOverride w:ilvl="1">
      <w:startOverride w:val="1"/>
    </w:lvlOverride>
    <w:lvlOverride w:ilvl="2"/>
    <w:lvlOverride w:ilvl="3"/>
    <w:lvlOverride w:ilvl="4"/>
    <w:lvlOverride w:ilvl="5"/>
    <w:lvlOverride w:ilvl="6"/>
    <w:lvlOverride w:ilvl="7"/>
    <w:lvlOverride w:ilvl="8"/>
  </w:num>
  <w:num w:numId="9" w16cid:durableId="1149783406">
    <w:abstractNumId w:val="8"/>
  </w:num>
  <w:num w:numId="10" w16cid:durableId="1927419271">
    <w:abstractNumId w:val="7"/>
  </w:num>
  <w:num w:numId="11" w16cid:durableId="1135761524">
    <w:abstractNumId w:val="5"/>
  </w:num>
  <w:num w:numId="12" w16cid:durableId="1664700748">
    <w:abstractNumId w:val="21"/>
  </w:num>
  <w:num w:numId="13" w16cid:durableId="403990162">
    <w:abstractNumId w:val="12"/>
  </w:num>
  <w:num w:numId="14" w16cid:durableId="2033800564">
    <w:abstractNumId w:val="10"/>
  </w:num>
  <w:num w:numId="15" w16cid:durableId="1438138279">
    <w:abstractNumId w:val="29"/>
  </w:num>
  <w:num w:numId="16" w16cid:durableId="402610676">
    <w:abstractNumId w:val="27"/>
  </w:num>
  <w:num w:numId="17" w16cid:durableId="176389166">
    <w:abstractNumId w:val="4"/>
  </w:num>
  <w:num w:numId="18" w16cid:durableId="1603025192">
    <w:abstractNumId w:val="20"/>
  </w:num>
  <w:num w:numId="19" w16cid:durableId="4325962">
    <w:abstractNumId w:val="19"/>
  </w:num>
  <w:num w:numId="20" w16cid:durableId="499202367">
    <w:abstractNumId w:val="18"/>
  </w:num>
  <w:num w:numId="21" w16cid:durableId="803306053">
    <w:abstractNumId w:val="23"/>
  </w:num>
  <w:num w:numId="22" w16cid:durableId="2043019807">
    <w:abstractNumId w:val="17"/>
  </w:num>
  <w:num w:numId="23" w16cid:durableId="1311907313">
    <w:abstractNumId w:val="14"/>
  </w:num>
  <w:num w:numId="24" w16cid:durableId="1127195">
    <w:abstractNumId w:val="11"/>
  </w:num>
  <w:num w:numId="25" w16cid:durableId="1990359195">
    <w:abstractNumId w:val="24"/>
  </w:num>
  <w:num w:numId="26" w16cid:durableId="959916865">
    <w:abstractNumId w:val="25"/>
  </w:num>
  <w:num w:numId="27" w16cid:durableId="1143354252">
    <w:abstractNumId w:val="32"/>
  </w:num>
  <w:num w:numId="28" w16cid:durableId="2145468782">
    <w:abstractNumId w:val="13"/>
  </w:num>
  <w:num w:numId="29" w16cid:durableId="492262551">
    <w:abstractNumId w:val="22"/>
  </w:num>
  <w:num w:numId="30" w16cid:durableId="385027009">
    <w:abstractNumId w:val="1"/>
  </w:num>
  <w:num w:numId="31" w16cid:durableId="1773672575">
    <w:abstractNumId w:val="2"/>
  </w:num>
  <w:num w:numId="32" w16cid:durableId="1545747983">
    <w:abstractNumId w:val="28"/>
  </w:num>
  <w:num w:numId="33" w16cid:durableId="21029850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0F147D"/>
    <w:rsid w:val="0010026B"/>
    <w:rsid w:val="00102FA0"/>
    <w:rsid w:val="001075A4"/>
    <w:rsid w:val="001143DE"/>
    <w:rsid w:val="00122020"/>
    <w:rsid w:val="00130CEC"/>
    <w:rsid w:val="00131BF2"/>
    <w:rsid w:val="00132113"/>
    <w:rsid w:val="00134C55"/>
    <w:rsid w:val="001414D0"/>
    <w:rsid w:val="00157ABE"/>
    <w:rsid w:val="00163346"/>
    <w:rsid w:val="001650C0"/>
    <w:rsid w:val="00175B96"/>
    <w:rsid w:val="0019063A"/>
    <w:rsid w:val="0019122C"/>
    <w:rsid w:val="001C1106"/>
    <w:rsid w:val="001C2370"/>
    <w:rsid w:val="001D6959"/>
    <w:rsid w:val="001E4784"/>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61834"/>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AF367C"/>
    <w:rsid w:val="00B05335"/>
    <w:rsid w:val="00B10CD5"/>
    <w:rsid w:val="00B1307E"/>
    <w:rsid w:val="00B267A5"/>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1DAE"/>
    <w:rsid w:val="00C36FC8"/>
    <w:rsid w:val="00C41417"/>
    <w:rsid w:val="00C62118"/>
    <w:rsid w:val="00C81D07"/>
    <w:rsid w:val="00C8567A"/>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57BE"/>
    <w:rsid w:val="00EC4323"/>
    <w:rsid w:val="00EE0D57"/>
    <w:rsid w:val="00EE690F"/>
    <w:rsid w:val="00F00D95"/>
    <w:rsid w:val="00F13D8D"/>
    <w:rsid w:val="00F4298F"/>
    <w:rsid w:val="00F77512"/>
    <w:rsid w:val="00F83E21"/>
    <w:rsid w:val="00F959A6"/>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paragraph" w:styleId="Heading4">
    <w:name w:val="heading 4"/>
    <w:basedOn w:val="Normal"/>
    <w:next w:val="Normal"/>
    <w:link w:val="Heading4Char"/>
    <w:uiPriority w:val="9"/>
    <w:semiHidden/>
    <w:unhideWhenUsed/>
    <w:qFormat/>
    <w:rsid w:val="00134C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 w:type="character" w:customStyle="1" w:styleId="Heading4Char">
    <w:name w:val="Heading 4 Char"/>
    <w:basedOn w:val="DefaultParagraphFont"/>
    <w:link w:val="Heading4"/>
    <w:uiPriority w:val="9"/>
    <w:semiHidden/>
    <w:rsid w:val="00134C5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573C2477A74D0787E86927823F1D06"/>
        <w:category>
          <w:name w:val="General"/>
          <w:gallery w:val="placeholder"/>
        </w:category>
        <w:types>
          <w:type w:val="bbPlcHdr"/>
        </w:types>
        <w:behaviors>
          <w:behavior w:val="content"/>
        </w:behaviors>
        <w:guid w:val="{E850FF11-3F59-4227-A1F7-F077BB869EEF}"/>
      </w:docPartPr>
      <w:docPartBody>
        <w:p w:rsidR="00351CCE" w:rsidRDefault="00A45A46" w:rsidP="00A45A46">
          <w:pPr>
            <w:pStyle w:val="1D573C2477A74D0787E86927823F1D06"/>
          </w:pPr>
          <w:r w:rsidRPr="00E12759">
            <w:rPr>
              <w:rStyle w:val="PlaceholderText"/>
            </w:rPr>
            <w:t>[Company]</w:t>
          </w:r>
        </w:p>
      </w:docPartBody>
    </w:docPart>
    <w:docPart>
      <w:docPartPr>
        <w:name w:val="6A1D334BE2954AECAE1EE21971F28A39"/>
        <w:category>
          <w:name w:val="General"/>
          <w:gallery w:val="placeholder"/>
        </w:category>
        <w:types>
          <w:type w:val="bbPlcHdr"/>
        </w:types>
        <w:behaviors>
          <w:behavior w:val="content"/>
        </w:behaviors>
        <w:guid w:val="{682FC620-0157-4BAC-8D6D-B03D22BDF49F}"/>
      </w:docPartPr>
      <w:docPartBody>
        <w:p w:rsidR="00351CCE" w:rsidRDefault="00A45A46" w:rsidP="00A45A46">
          <w:pPr>
            <w:pStyle w:val="6A1D334BE2954AECAE1EE21971F28A39"/>
          </w:pPr>
          <w:r w:rsidRPr="00E12759">
            <w:rPr>
              <w:rStyle w:val="PlaceholderText"/>
            </w:rPr>
            <w:t>[Company]</w:t>
          </w:r>
        </w:p>
      </w:docPartBody>
    </w:docPart>
    <w:docPart>
      <w:docPartPr>
        <w:name w:val="CB029E7C184141CBB2101B7D606BF003"/>
        <w:category>
          <w:name w:val="General"/>
          <w:gallery w:val="placeholder"/>
        </w:category>
        <w:types>
          <w:type w:val="bbPlcHdr"/>
        </w:types>
        <w:behaviors>
          <w:behavior w:val="content"/>
        </w:behaviors>
        <w:guid w:val="{5C8444ED-5F21-4750-9D8C-CE7B12F070A7}"/>
      </w:docPartPr>
      <w:docPartBody>
        <w:p w:rsidR="00351CCE" w:rsidRDefault="00A45A46" w:rsidP="00A45A46">
          <w:pPr>
            <w:pStyle w:val="CB029E7C184141CBB2101B7D606BF003"/>
          </w:pPr>
          <w:r w:rsidRPr="00E12759">
            <w:rPr>
              <w:rStyle w:val="PlaceholderText"/>
            </w:rPr>
            <w:t>[Company]</w:t>
          </w:r>
        </w:p>
      </w:docPartBody>
    </w:docPart>
    <w:docPart>
      <w:docPartPr>
        <w:name w:val="F61EACFD37C34FBEAEB9D7757C2DFA9A"/>
        <w:category>
          <w:name w:val="General"/>
          <w:gallery w:val="placeholder"/>
        </w:category>
        <w:types>
          <w:type w:val="bbPlcHdr"/>
        </w:types>
        <w:behaviors>
          <w:behavior w:val="content"/>
        </w:behaviors>
        <w:guid w:val="{A8B88D92-4DAC-4426-A7B2-890AAAEB1F1D}"/>
      </w:docPartPr>
      <w:docPartBody>
        <w:p w:rsidR="00351CCE" w:rsidRDefault="00A45A46" w:rsidP="00A45A46">
          <w:pPr>
            <w:pStyle w:val="F61EACFD37C34FBEAEB9D7757C2DFA9A"/>
          </w:pPr>
          <w:r w:rsidRPr="00E12759">
            <w:rPr>
              <w:rStyle w:val="PlaceholderText"/>
            </w:rPr>
            <w:t>[Company]</w:t>
          </w:r>
        </w:p>
      </w:docPartBody>
    </w:docPart>
    <w:docPart>
      <w:docPartPr>
        <w:name w:val="D8E27EDA6F104D45A4980D768AF20B36"/>
        <w:category>
          <w:name w:val="General"/>
          <w:gallery w:val="placeholder"/>
        </w:category>
        <w:types>
          <w:type w:val="bbPlcHdr"/>
        </w:types>
        <w:behaviors>
          <w:behavior w:val="content"/>
        </w:behaviors>
        <w:guid w:val="{98855901-A138-4EA3-B136-6FD21DC35622}"/>
      </w:docPartPr>
      <w:docPartBody>
        <w:p w:rsidR="00351CCE" w:rsidRDefault="00A45A46" w:rsidP="00A45A46">
          <w:pPr>
            <w:pStyle w:val="D8E27EDA6F104D45A4980D768AF20B36"/>
          </w:pPr>
          <w:r w:rsidRPr="00E12759">
            <w:rPr>
              <w:rStyle w:val="PlaceholderText"/>
            </w:rPr>
            <w:t>[Company]</w:t>
          </w:r>
        </w:p>
      </w:docPartBody>
    </w:docPart>
    <w:docPart>
      <w:docPartPr>
        <w:name w:val="6B827B9089914EE4841D14DE8345D877"/>
        <w:category>
          <w:name w:val="General"/>
          <w:gallery w:val="placeholder"/>
        </w:category>
        <w:types>
          <w:type w:val="bbPlcHdr"/>
        </w:types>
        <w:behaviors>
          <w:behavior w:val="content"/>
        </w:behaviors>
        <w:guid w:val="{825E3FF4-8315-4F5F-9621-54857A8301AB}"/>
      </w:docPartPr>
      <w:docPartBody>
        <w:p w:rsidR="00351CCE" w:rsidRDefault="00A45A46" w:rsidP="00A45A46">
          <w:pPr>
            <w:pStyle w:val="6B827B9089914EE4841D14DE8345D877"/>
          </w:pPr>
          <w:r w:rsidRPr="00E12759">
            <w:rPr>
              <w:rStyle w:val="PlaceholderText"/>
            </w:rPr>
            <w:t>[Company]</w:t>
          </w:r>
        </w:p>
      </w:docPartBody>
    </w:docPart>
    <w:docPart>
      <w:docPartPr>
        <w:name w:val="3037099A47134CB2B3F1033F4243A6A7"/>
        <w:category>
          <w:name w:val="General"/>
          <w:gallery w:val="placeholder"/>
        </w:category>
        <w:types>
          <w:type w:val="bbPlcHdr"/>
        </w:types>
        <w:behaviors>
          <w:behavior w:val="content"/>
        </w:behaviors>
        <w:guid w:val="{E0177F30-78B7-4A10-99A0-23C3C1EBA632}"/>
      </w:docPartPr>
      <w:docPartBody>
        <w:p w:rsidR="00351CCE" w:rsidRDefault="00A45A46" w:rsidP="00A45A46">
          <w:pPr>
            <w:pStyle w:val="3037099A47134CB2B3F1033F4243A6A7"/>
          </w:pPr>
          <w:r w:rsidRPr="00E12759">
            <w:rPr>
              <w:rStyle w:val="PlaceholderText"/>
            </w:rPr>
            <w:t>[Company]</w:t>
          </w:r>
        </w:p>
      </w:docPartBody>
    </w:docPart>
    <w:docPart>
      <w:docPartPr>
        <w:name w:val="682173CB55564E36A7A98E6FA4DFAAD7"/>
        <w:category>
          <w:name w:val="General"/>
          <w:gallery w:val="placeholder"/>
        </w:category>
        <w:types>
          <w:type w:val="bbPlcHdr"/>
        </w:types>
        <w:behaviors>
          <w:behavior w:val="content"/>
        </w:behaviors>
        <w:guid w:val="{5CDC8902-B2F7-4720-8067-CE4158E3EDEA}"/>
      </w:docPartPr>
      <w:docPartBody>
        <w:p w:rsidR="00351CCE" w:rsidRDefault="00A45A46" w:rsidP="00A45A46">
          <w:pPr>
            <w:pStyle w:val="682173CB55564E36A7A98E6FA4DFAAD7"/>
          </w:pPr>
          <w:r w:rsidRPr="00E12759">
            <w:rPr>
              <w:rStyle w:val="PlaceholderText"/>
            </w:rPr>
            <w:t>[Company]</w:t>
          </w:r>
        </w:p>
      </w:docPartBody>
    </w:docPart>
    <w:docPart>
      <w:docPartPr>
        <w:name w:val="EABE2D44821F49369589E95410045D9F"/>
        <w:category>
          <w:name w:val="General"/>
          <w:gallery w:val="placeholder"/>
        </w:category>
        <w:types>
          <w:type w:val="bbPlcHdr"/>
        </w:types>
        <w:behaviors>
          <w:behavior w:val="content"/>
        </w:behaviors>
        <w:guid w:val="{C9466190-CD3C-4C4A-A3C2-457A0F50EED2}"/>
      </w:docPartPr>
      <w:docPartBody>
        <w:p w:rsidR="00351CCE" w:rsidRDefault="00A45A46" w:rsidP="00A45A46">
          <w:pPr>
            <w:pStyle w:val="EABE2D44821F49369589E95410045D9F"/>
          </w:pPr>
          <w:r w:rsidRPr="00E12759">
            <w:rPr>
              <w:rStyle w:val="PlaceholderText"/>
            </w:rPr>
            <w:t>[Company]</w:t>
          </w:r>
        </w:p>
      </w:docPartBody>
    </w:docPart>
    <w:docPart>
      <w:docPartPr>
        <w:name w:val="69CA506572CF49A98C99453030F1B9D4"/>
        <w:category>
          <w:name w:val="General"/>
          <w:gallery w:val="placeholder"/>
        </w:category>
        <w:types>
          <w:type w:val="bbPlcHdr"/>
        </w:types>
        <w:behaviors>
          <w:behavior w:val="content"/>
        </w:behaviors>
        <w:guid w:val="{3AAA3DA6-4EDB-4770-ACFB-A91F083A313A}"/>
      </w:docPartPr>
      <w:docPartBody>
        <w:p w:rsidR="00351CCE" w:rsidRDefault="00A45A46" w:rsidP="00A45A46">
          <w:pPr>
            <w:pStyle w:val="69CA506572CF49A98C99453030F1B9D4"/>
          </w:pPr>
          <w:r w:rsidRPr="00E12759">
            <w:rPr>
              <w:rStyle w:val="PlaceholderText"/>
            </w:rPr>
            <w:t>[Company]</w:t>
          </w:r>
        </w:p>
      </w:docPartBody>
    </w:docPart>
    <w:docPart>
      <w:docPartPr>
        <w:name w:val="36E9C946F08F4314BE64489813126D6F"/>
        <w:category>
          <w:name w:val="General"/>
          <w:gallery w:val="placeholder"/>
        </w:category>
        <w:types>
          <w:type w:val="bbPlcHdr"/>
        </w:types>
        <w:behaviors>
          <w:behavior w:val="content"/>
        </w:behaviors>
        <w:guid w:val="{BFA652C5-FE80-4302-967E-A8FEE5042004}"/>
      </w:docPartPr>
      <w:docPartBody>
        <w:p w:rsidR="00351CCE" w:rsidRDefault="00A45A46" w:rsidP="00A45A46">
          <w:pPr>
            <w:pStyle w:val="36E9C946F08F4314BE64489813126D6F"/>
          </w:pPr>
          <w:r w:rsidRPr="00E12759">
            <w:rPr>
              <w:rStyle w:val="PlaceholderText"/>
            </w:rPr>
            <w:t>[Company]</w:t>
          </w:r>
        </w:p>
      </w:docPartBody>
    </w:docPart>
    <w:docPart>
      <w:docPartPr>
        <w:name w:val="8BA8CC2A1B774626AD5AEAF67E6AA86B"/>
        <w:category>
          <w:name w:val="General"/>
          <w:gallery w:val="placeholder"/>
        </w:category>
        <w:types>
          <w:type w:val="bbPlcHdr"/>
        </w:types>
        <w:behaviors>
          <w:behavior w:val="content"/>
        </w:behaviors>
        <w:guid w:val="{A9DF57D2-D8E5-4FB9-AEEF-41315D360896}"/>
      </w:docPartPr>
      <w:docPartBody>
        <w:p w:rsidR="00351CCE" w:rsidRDefault="00A45A46" w:rsidP="00A45A46">
          <w:pPr>
            <w:pStyle w:val="8BA8CC2A1B774626AD5AEAF67E6AA86B"/>
          </w:pPr>
          <w:r w:rsidRPr="00E12759">
            <w:rPr>
              <w:rStyle w:val="PlaceholderText"/>
            </w:rPr>
            <w:t>[Company]</w:t>
          </w:r>
        </w:p>
      </w:docPartBody>
    </w:docPart>
    <w:docPart>
      <w:docPartPr>
        <w:name w:val="62744D88D69C4229B33F242B47449289"/>
        <w:category>
          <w:name w:val="General"/>
          <w:gallery w:val="placeholder"/>
        </w:category>
        <w:types>
          <w:type w:val="bbPlcHdr"/>
        </w:types>
        <w:behaviors>
          <w:behavior w:val="content"/>
        </w:behaviors>
        <w:guid w:val="{C1F413C1-4C5B-4BF8-8165-AECA9E592889}"/>
      </w:docPartPr>
      <w:docPartBody>
        <w:p w:rsidR="00351CCE" w:rsidRDefault="00A45A46" w:rsidP="00A45A46">
          <w:pPr>
            <w:pStyle w:val="62744D88D69C4229B33F242B47449289"/>
          </w:pPr>
          <w:r w:rsidRPr="00E12759">
            <w:rPr>
              <w:rStyle w:val="PlaceholderText"/>
            </w:rPr>
            <w:t>[Company]</w:t>
          </w:r>
        </w:p>
      </w:docPartBody>
    </w:docPart>
    <w:docPart>
      <w:docPartPr>
        <w:name w:val="11C1E7DE806C43B592562CF076A330C2"/>
        <w:category>
          <w:name w:val="General"/>
          <w:gallery w:val="placeholder"/>
        </w:category>
        <w:types>
          <w:type w:val="bbPlcHdr"/>
        </w:types>
        <w:behaviors>
          <w:behavior w:val="content"/>
        </w:behaviors>
        <w:guid w:val="{7BD91A75-AB8B-4F87-9D08-F55F8F4AE6E8}"/>
      </w:docPartPr>
      <w:docPartBody>
        <w:p w:rsidR="00351CCE" w:rsidRDefault="00A45A46" w:rsidP="00A45A46">
          <w:pPr>
            <w:pStyle w:val="11C1E7DE806C43B592562CF076A330C2"/>
          </w:pPr>
          <w:r w:rsidRPr="00E12759">
            <w:rPr>
              <w:rStyle w:val="PlaceholderText"/>
            </w:rPr>
            <w:t>[Company]</w:t>
          </w:r>
        </w:p>
      </w:docPartBody>
    </w:docPart>
    <w:docPart>
      <w:docPartPr>
        <w:name w:val="F57F1946CD5E450B80904DB61756CB7C"/>
        <w:category>
          <w:name w:val="General"/>
          <w:gallery w:val="placeholder"/>
        </w:category>
        <w:types>
          <w:type w:val="bbPlcHdr"/>
        </w:types>
        <w:behaviors>
          <w:behavior w:val="content"/>
        </w:behaviors>
        <w:guid w:val="{B51C8F28-6E65-4499-8D96-083499A2F3AB}"/>
      </w:docPartPr>
      <w:docPartBody>
        <w:p w:rsidR="00351CCE" w:rsidRDefault="00A45A46" w:rsidP="00A45A46">
          <w:pPr>
            <w:pStyle w:val="F57F1946CD5E450B80904DB61756CB7C"/>
          </w:pPr>
          <w:r w:rsidRPr="00E12759">
            <w:rPr>
              <w:rStyle w:val="PlaceholderText"/>
            </w:rPr>
            <w:t>[Company]</w:t>
          </w:r>
        </w:p>
      </w:docPartBody>
    </w:docPart>
    <w:docPart>
      <w:docPartPr>
        <w:name w:val="A7D3508736AF4E0796754717853E8527"/>
        <w:category>
          <w:name w:val="General"/>
          <w:gallery w:val="placeholder"/>
        </w:category>
        <w:types>
          <w:type w:val="bbPlcHdr"/>
        </w:types>
        <w:behaviors>
          <w:behavior w:val="content"/>
        </w:behaviors>
        <w:guid w:val="{2AE9B726-B7E4-44F9-9B2C-CE9FA21676EE}"/>
      </w:docPartPr>
      <w:docPartBody>
        <w:p w:rsidR="00351CCE" w:rsidRDefault="00A45A46" w:rsidP="00A45A46">
          <w:pPr>
            <w:pStyle w:val="A7D3508736AF4E0796754717853E8527"/>
          </w:pPr>
          <w:r w:rsidRPr="00E12759">
            <w:rPr>
              <w:rStyle w:val="PlaceholderText"/>
            </w:rPr>
            <w:t>[Company]</w:t>
          </w:r>
        </w:p>
      </w:docPartBody>
    </w:docPart>
    <w:docPart>
      <w:docPartPr>
        <w:name w:val="627A7E1481E242178B0B20F67D1D33EE"/>
        <w:category>
          <w:name w:val="General"/>
          <w:gallery w:val="placeholder"/>
        </w:category>
        <w:types>
          <w:type w:val="bbPlcHdr"/>
        </w:types>
        <w:behaviors>
          <w:behavior w:val="content"/>
        </w:behaviors>
        <w:guid w:val="{B59769C3-42E0-43AE-AED2-1385824DF9C1}"/>
      </w:docPartPr>
      <w:docPartBody>
        <w:p w:rsidR="00351CCE" w:rsidRDefault="00A45A46" w:rsidP="00A45A46">
          <w:pPr>
            <w:pStyle w:val="627A7E1481E242178B0B20F67D1D33EE"/>
          </w:pPr>
          <w:r w:rsidRPr="00E12759">
            <w:rPr>
              <w:rStyle w:val="PlaceholderText"/>
            </w:rPr>
            <w:t>[Company]</w:t>
          </w:r>
        </w:p>
      </w:docPartBody>
    </w:docPart>
    <w:docPart>
      <w:docPartPr>
        <w:name w:val="6477CD91B31D405DB63EC69575939182"/>
        <w:category>
          <w:name w:val="General"/>
          <w:gallery w:val="placeholder"/>
        </w:category>
        <w:types>
          <w:type w:val="bbPlcHdr"/>
        </w:types>
        <w:behaviors>
          <w:behavior w:val="content"/>
        </w:behaviors>
        <w:guid w:val="{764238BC-4BDC-40F1-89D2-AC99E4AB18BE}"/>
      </w:docPartPr>
      <w:docPartBody>
        <w:p w:rsidR="00351CCE" w:rsidRDefault="00A45A46" w:rsidP="00A45A46">
          <w:pPr>
            <w:pStyle w:val="6477CD91B31D405DB63EC69575939182"/>
          </w:pPr>
          <w:r w:rsidRPr="00E12759">
            <w:rPr>
              <w:rStyle w:val="PlaceholderText"/>
            </w:rPr>
            <w:t>[Company]</w:t>
          </w:r>
        </w:p>
      </w:docPartBody>
    </w:docPart>
    <w:docPart>
      <w:docPartPr>
        <w:name w:val="8C1621E63CDA4EE5A8B7725DDB3C2E5F"/>
        <w:category>
          <w:name w:val="General"/>
          <w:gallery w:val="placeholder"/>
        </w:category>
        <w:types>
          <w:type w:val="bbPlcHdr"/>
        </w:types>
        <w:behaviors>
          <w:behavior w:val="content"/>
        </w:behaviors>
        <w:guid w:val="{6782A8C1-E8E4-47CC-BEFC-421121BAB501}"/>
      </w:docPartPr>
      <w:docPartBody>
        <w:p w:rsidR="00351CCE" w:rsidRDefault="00A45A46" w:rsidP="00A45A46">
          <w:pPr>
            <w:pStyle w:val="8C1621E63CDA4EE5A8B7725DDB3C2E5F"/>
          </w:pPr>
          <w:r w:rsidRPr="00E12759">
            <w:rPr>
              <w:rStyle w:val="PlaceholderText"/>
            </w:rPr>
            <w:t>[Company]</w:t>
          </w:r>
        </w:p>
      </w:docPartBody>
    </w:docPart>
    <w:docPart>
      <w:docPartPr>
        <w:name w:val="D547CE47989341EA8BC7E02627C9969E"/>
        <w:category>
          <w:name w:val="General"/>
          <w:gallery w:val="placeholder"/>
        </w:category>
        <w:types>
          <w:type w:val="bbPlcHdr"/>
        </w:types>
        <w:behaviors>
          <w:behavior w:val="content"/>
        </w:behaviors>
        <w:guid w:val="{01AE9CFC-4AE1-45BF-B34B-8C000D2DC90C}"/>
      </w:docPartPr>
      <w:docPartBody>
        <w:p w:rsidR="00351CCE" w:rsidRDefault="00A45A46" w:rsidP="00A45A46">
          <w:pPr>
            <w:pStyle w:val="D547CE47989341EA8BC7E02627C9969E"/>
          </w:pPr>
          <w:r w:rsidRPr="00E12759">
            <w:rPr>
              <w:rStyle w:val="PlaceholderText"/>
            </w:rPr>
            <w:t>[Company]</w:t>
          </w:r>
        </w:p>
      </w:docPartBody>
    </w:docPart>
    <w:docPart>
      <w:docPartPr>
        <w:name w:val="7AA99E252E5848AEA181BEE1202CFF12"/>
        <w:category>
          <w:name w:val="General"/>
          <w:gallery w:val="placeholder"/>
        </w:category>
        <w:types>
          <w:type w:val="bbPlcHdr"/>
        </w:types>
        <w:behaviors>
          <w:behavior w:val="content"/>
        </w:behaviors>
        <w:guid w:val="{93E7ED00-F206-405E-A465-85F84B14870D}"/>
      </w:docPartPr>
      <w:docPartBody>
        <w:p w:rsidR="00351CCE" w:rsidRDefault="00A45A46" w:rsidP="00A45A46">
          <w:pPr>
            <w:pStyle w:val="7AA99E252E5848AEA181BEE1202CFF12"/>
          </w:pPr>
          <w:r w:rsidRPr="00E12759">
            <w:rPr>
              <w:rStyle w:val="PlaceholderText"/>
            </w:rPr>
            <w:t>[Company]</w:t>
          </w:r>
        </w:p>
      </w:docPartBody>
    </w:docPart>
    <w:docPart>
      <w:docPartPr>
        <w:name w:val="AB6E37AC68124544A2216689FFDF3356"/>
        <w:category>
          <w:name w:val="General"/>
          <w:gallery w:val="placeholder"/>
        </w:category>
        <w:types>
          <w:type w:val="bbPlcHdr"/>
        </w:types>
        <w:behaviors>
          <w:behavior w:val="content"/>
        </w:behaviors>
        <w:guid w:val="{3329C556-EAB9-4DB4-862D-BBEFC8437F9F}"/>
      </w:docPartPr>
      <w:docPartBody>
        <w:p w:rsidR="00351CCE" w:rsidRDefault="00A45A46" w:rsidP="00A45A46">
          <w:pPr>
            <w:pStyle w:val="AB6E37AC68124544A2216689FFDF3356"/>
          </w:pPr>
          <w:r w:rsidRPr="00E12759">
            <w:rPr>
              <w:rStyle w:val="PlaceholderText"/>
            </w:rPr>
            <w:t>[Company]</w:t>
          </w:r>
        </w:p>
      </w:docPartBody>
    </w:docPart>
    <w:docPart>
      <w:docPartPr>
        <w:name w:val="A06A0B55437A40628CF44921F9765302"/>
        <w:category>
          <w:name w:val="General"/>
          <w:gallery w:val="placeholder"/>
        </w:category>
        <w:types>
          <w:type w:val="bbPlcHdr"/>
        </w:types>
        <w:behaviors>
          <w:behavior w:val="content"/>
        </w:behaviors>
        <w:guid w:val="{13C3C17E-41A1-4B17-9936-404E606DF686}"/>
      </w:docPartPr>
      <w:docPartBody>
        <w:p w:rsidR="00351CCE" w:rsidRDefault="00A45A46" w:rsidP="00A45A46">
          <w:pPr>
            <w:pStyle w:val="A06A0B55437A40628CF44921F9765302"/>
          </w:pPr>
          <w:r w:rsidRPr="00E12759">
            <w:rPr>
              <w:rStyle w:val="PlaceholderText"/>
            </w:rPr>
            <w:t>[Company]</w:t>
          </w:r>
        </w:p>
      </w:docPartBody>
    </w:docPart>
    <w:docPart>
      <w:docPartPr>
        <w:name w:val="0C0BA0F1D2894DBEBE764FCBB6F46F51"/>
        <w:category>
          <w:name w:val="General"/>
          <w:gallery w:val="placeholder"/>
        </w:category>
        <w:types>
          <w:type w:val="bbPlcHdr"/>
        </w:types>
        <w:behaviors>
          <w:behavior w:val="content"/>
        </w:behaviors>
        <w:guid w:val="{B5490A3C-CDFB-426E-9D25-699D628E11D0}"/>
      </w:docPartPr>
      <w:docPartBody>
        <w:p w:rsidR="00351CCE" w:rsidRDefault="00A45A46" w:rsidP="00A45A46">
          <w:pPr>
            <w:pStyle w:val="0C0BA0F1D2894DBEBE764FCBB6F46F51"/>
          </w:pPr>
          <w:r w:rsidRPr="00CD2611">
            <w:rPr>
              <w:rStyle w:val="PlaceholderText"/>
            </w:rPr>
            <w:t>[Manager]</w:t>
          </w:r>
        </w:p>
      </w:docPartBody>
    </w:docPart>
    <w:docPart>
      <w:docPartPr>
        <w:name w:val="FD1F6A5D851A4C65B2237EDEFF352B16"/>
        <w:category>
          <w:name w:val="General"/>
          <w:gallery w:val="placeholder"/>
        </w:category>
        <w:types>
          <w:type w:val="bbPlcHdr"/>
        </w:types>
        <w:behaviors>
          <w:behavior w:val="content"/>
        </w:behaviors>
        <w:guid w:val="{20C68431-9CE1-4F69-916F-0F33693B5D27}"/>
      </w:docPartPr>
      <w:docPartBody>
        <w:p w:rsidR="00351CCE" w:rsidRDefault="00A45A46" w:rsidP="00A45A46">
          <w:pPr>
            <w:pStyle w:val="FD1F6A5D851A4C65B2237EDEFF352B16"/>
          </w:pPr>
          <w:r w:rsidRPr="00CD2611">
            <w:rPr>
              <w:rStyle w:val="PlaceholderText"/>
            </w:rPr>
            <w:t>[Manager]</w:t>
          </w:r>
        </w:p>
      </w:docPartBody>
    </w:docPart>
    <w:docPart>
      <w:docPartPr>
        <w:name w:val="2DE9995E9BC1474C816629FFCC83D94B"/>
        <w:category>
          <w:name w:val="General"/>
          <w:gallery w:val="placeholder"/>
        </w:category>
        <w:types>
          <w:type w:val="bbPlcHdr"/>
        </w:types>
        <w:behaviors>
          <w:behavior w:val="content"/>
        </w:behaviors>
        <w:guid w:val="{3E824CBE-851D-4C7B-9958-884D1A687EE2}"/>
      </w:docPartPr>
      <w:docPartBody>
        <w:p w:rsidR="00351CCE" w:rsidRDefault="00A45A46" w:rsidP="00A45A46">
          <w:pPr>
            <w:pStyle w:val="2DE9995E9BC1474C816629FFCC83D94B"/>
          </w:pPr>
          <w:r w:rsidRPr="00E12759">
            <w:rPr>
              <w:rStyle w:val="PlaceholderText"/>
            </w:rPr>
            <w:t>[Company]</w:t>
          </w:r>
        </w:p>
      </w:docPartBody>
    </w:docPart>
    <w:docPart>
      <w:docPartPr>
        <w:name w:val="5B46F287BD7B44738E8B87536C5A8B65"/>
        <w:category>
          <w:name w:val="General"/>
          <w:gallery w:val="placeholder"/>
        </w:category>
        <w:types>
          <w:type w:val="bbPlcHdr"/>
        </w:types>
        <w:behaviors>
          <w:behavior w:val="content"/>
        </w:behaviors>
        <w:guid w:val="{0C671C6D-0F99-4640-9A13-AD425ABD91CF}"/>
      </w:docPartPr>
      <w:docPartBody>
        <w:p w:rsidR="00351CCE" w:rsidRDefault="00A45A46" w:rsidP="00A45A46">
          <w:pPr>
            <w:pStyle w:val="5B46F287BD7B44738E8B87536C5A8B65"/>
          </w:pPr>
          <w:r w:rsidRPr="00CD2611">
            <w:rPr>
              <w:rStyle w:val="PlaceholderText"/>
            </w:rPr>
            <w:t>[Manager]</w:t>
          </w:r>
        </w:p>
      </w:docPartBody>
    </w:docPart>
    <w:docPart>
      <w:docPartPr>
        <w:name w:val="044EF79095CF48AE853A774A8E176E42"/>
        <w:category>
          <w:name w:val="General"/>
          <w:gallery w:val="placeholder"/>
        </w:category>
        <w:types>
          <w:type w:val="bbPlcHdr"/>
        </w:types>
        <w:behaviors>
          <w:behavior w:val="content"/>
        </w:behaviors>
        <w:guid w:val="{76FF6ECE-4C31-4566-89CB-E38D91EE3867}"/>
      </w:docPartPr>
      <w:docPartBody>
        <w:p w:rsidR="00351CCE" w:rsidRDefault="00A45A46" w:rsidP="00A45A46">
          <w:pPr>
            <w:pStyle w:val="044EF79095CF48AE853A774A8E176E42"/>
          </w:pPr>
          <w:r w:rsidRPr="00E12759">
            <w:rPr>
              <w:rStyle w:val="PlaceholderText"/>
            </w:rPr>
            <w:t>[Company]</w:t>
          </w:r>
        </w:p>
      </w:docPartBody>
    </w:docPart>
    <w:docPart>
      <w:docPartPr>
        <w:name w:val="D1486EA5D6E94F0CAD650A3FACE0583E"/>
        <w:category>
          <w:name w:val="General"/>
          <w:gallery w:val="placeholder"/>
        </w:category>
        <w:types>
          <w:type w:val="bbPlcHdr"/>
        </w:types>
        <w:behaviors>
          <w:behavior w:val="content"/>
        </w:behaviors>
        <w:guid w:val="{C1F73F94-400B-4416-AE69-CFD6BD0677F0}"/>
      </w:docPartPr>
      <w:docPartBody>
        <w:p w:rsidR="00351CCE" w:rsidRDefault="00A45A46" w:rsidP="00A45A46">
          <w:pPr>
            <w:pStyle w:val="D1486EA5D6E94F0CAD650A3FACE0583E"/>
          </w:pPr>
          <w:r>
            <w:rPr>
              <w:rStyle w:val="PlaceholderText"/>
            </w:rPr>
            <w:t>Date</w:t>
          </w:r>
        </w:p>
      </w:docPartBody>
    </w:docPart>
    <w:docPart>
      <w:docPartPr>
        <w:name w:val="A54A646755974D2BB2894911034C64B6"/>
        <w:category>
          <w:name w:val="General"/>
          <w:gallery w:val="placeholder"/>
        </w:category>
        <w:types>
          <w:type w:val="bbPlcHdr"/>
        </w:types>
        <w:behaviors>
          <w:behavior w:val="content"/>
        </w:behaviors>
        <w:guid w:val="{0D97D1ED-12EB-4E6D-9E50-70F03BA99A72}"/>
      </w:docPartPr>
      <w:docPartBody>
        <w:p w:rsidR="00351CCE" w:rsidRDefault="00A45A46" w:rsidP="00A45A46">
          <w:pPr>
            <w:pStyle w:val="A54A646755974D2BB2894911034C64B6"/>
          </w:pPr>
          <w:r>
            <w:rPr>
              <w:rStyle w:val="PlaceholderText"/>
            </w:rPr>
            <w:t>Date</w:t>
          </w:r>
        </w:p>
      </w:docPartBody>
    </w:docPart>
    <w:docPart>
      <w:docPartPr>
        <w:name w:val="8B8BE4753323430BB674F5DB6F541B1F"/>
        <w:category>
          <w:name w:val="General"/>
          <w:gallery w:val="placeholder"/>
        </w:category>
        <w:types>
          <w:type w:val="bbPlcHdr"/>
        </w:types>
        <w:behaviors>
          <w:behavior w:val="content"/>
        </w:behaviors>
        <w:guid w:val="{C0C1BDD3-2AF6-4ACA-8F3A-AB126CCE966C}"/>
      </w:docPartPr>
      <w:docPartBody>
        <w:p w:rsidR="00351CCE" w:rsidRDefault="00A45A46" w:rsidP="00A45A46">
          <w:pPr>
            <w:pStyle w:val="8B8BE4753323430BB674F5DB6F541B1F"/>
          </w:pPr>
          <w:r>
            <w:rPr>
              <w:rStyle w:val="PlaceholderText"/>
            </w:rPr>
            <w:t>Date.</w:t>
          </w:r>
        </w:p>
      </w:docPartBody>
    </w:docPart>
    <w:docPart>
      <w:docPartPr>
        <w:name w:val="CE9A03D9A0BF440386BFA8DF3BB748A4"/>
        <w:category>
          <w:name w:val="General"/>
          <w:gallery w:val="placeholder"/>
        </w:category>
        <w:types>
          <w:type w:val="bbPlcHdr"/>
        </w:types>
        <w:behaviors>
          <w:behavior w:val="content"/>
        </w:behaviors>
        <w:guid w:val="{3A7A1DC0-6799-4987-B7EC-0B5B4D800D09}"/>
      </w:docPartPr>
      <w:docPartBody>
        <w:p w:rsidR="00351CCE" w:rsidRDefault="00A45A46" w:rsidP="00A45A46">
          <w:pPr>
            <w:pStyle w:val="CE9A03D9A0BF440386BFA8DF3BB748A4"/>
          </w:pPr>
          <w:r w:rsidRPr="00CD2611">
            <w:rPr>
              <w:rStyle w:val="PlaceholderText"/>
            </w:rPr>
            <w:t>[Title]</w:t>
          </w:r>
        </w:p>
      </w:docPartBody>
    </w:docPart>
    <w:docPart>
      <w:docPartPr>
        <w:name w:val="684A0AC0F863463AB743C37FD50FD39D"/>
        <w:category>
          <w:name w:val="General"/>
          <w:gallery w:val="placeholder"/>
        </w:category>
        <w:types>
          <w:type w:val="bbPlcHdr"/>
        </w:types>
        <w:behaviors>
          <w:behavior w:val="content"/>
        </w:behaviors>
        <w:guid w:val="{632313E3-47A3-47CF-BBAF-53FE48FBDC75}"/>
      </w:docPartPr>
      <w:docPartBody>
        <w:p w:rsidR="00351CCE" w:rsidRDefault="00A45A46" w:rsidP="00A45A46">
          <w:pPr>
            <w:pStyle w:val="684A0AC0F863463AB743C37FD50FD39D"/>
          </w:pPr>
          <w:r w:rsidRPr="00E12759">
            <w:rPr>
              <w:rStyle w:val="PlaceholderText"/>
            </w:rPr>
            <w:t>[Company]</w:t>
          </w:r>
        </w:p>
      </w:docPartBody>
    </w:docPart>
    <w:docPart>
      <w:docPartPr>
        <w:name w:val="13D505FFEA0745FEB99C97D975851A57"/>
        <w:category>
          <w:name w:val="General"/>
          <w:gallery w:val="placeholder"/>
        </w:category>
        <w:types>
          <w:type w:val="bbPlcHdr"/>
        </w:types>
        <w:behaviors>
          <w:behavior w:val="content"/>
        </w:behaviors>
        <w:guid w:val="{7E722F7F-51D9-4CE3-AEC3-EDE2BAC13324}"/>
      </w:docPartPr>
      <w:docPartBody>
        <w:p w:rsidR="00351CCE" w:rsidRDefault="00A45A46" w:rsidP="00A45A46">
          <w:pPr>
            <w:pStyle w:val="13D505FFEA0745FEB99C97D975851A57"/>
          </w:pPr>
          <w:r w:rsidRPr="00E12759">
            <w:rPr>
              <w:rStyle w:val="PlaceholderText"/>
            </w:rPr>
            <w:t>[Category]</w:t>
          </w:r>
        </w:p>
      </w:docPartBody>
    </w:docPart>
    <w:docPart>
      <w:docPartPr>
        <w:name w:val="0FDC35958CCC449AB93CBCC30013F1B2"/>
        <w:category>
          <w:name w:val="General"/>
          <w:gallery w:val="placeholder"/>
        </w:category>
        <w:types>
          <w:type w:val="bbPlcHdr"/>
        </w:types>
        <w:behaviors>
          <w:behavior w:val="content"/>
        </w:behaviors>
        <w:guid w:val="{9FA8AA42-7243-403C-B4F8-D0FF15A29EB4}"/>
      </w:docPartPr>
      <w:docPartBody>
        <w:p w:rsidR="00351CCE" w:rsidRDefault="00A45A46" w:rsidP="00A45A46">
          <w:pPr>
            <w:pStyle w:val="0FDC35958CCC449AB93CBCC30013F1B2"/>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46"/>
    <w:rsid w:val="000149F2"/>
    <w:rsid w:val="00351CCE"/>
    <w:rsid w:val="00961834"/>
    <w:rsid w:val="00A45A46"/>
    <w:rsid w:val="00F95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46"/>
    <w:rPr>
      <w:color w:val="808080"/>
    </w:rPr>
  </w:style>
  <w:style w:type="paragraph" w:customStyle="1" w:styleId="1D573C2477A74D0787E86927823F1D06">
    <w:name w:val="1D573C2477A74D0787E86927823F1D06"/>
    <w:rsid w:val="00A45A46"/>
  </w:style>
  <w:style w:type="paragraph" w:customStyle="1" w:styleId="6A1D334BE2954AECAE1EE21971F28A39">
    <w:name w:val="6A1D334BE2954AECAE1EE21971F28A39"/>
    <w:rsid w:val="00A45A46"/>
  </w:style>
  <w:style w:type="paragraph" w:customStyle="1" w:styleId="CB029E7C184141CBB2101B7D606BF003">
    <w:name w:val="CB029E7C184141CBB2101B7D606BF003"/>
    <w:rsid w:val="00A45A46"/>
  </w:style>
  <w:style w:type="paragraph" w:customStyle="1" w:styleId="F61EACFD37C34FBEAEB9D7757C2DFA9A">
    <w:name w:val="F61EACFD37C34FBEAEB9D7757C2DFA9A"/>
    <w:rsid w:val="00A45A46"/>
  </w:style>
  <w:style w:type="paragraph" w:customStyle="1" w:styleId="D8E27EDA6F104D45A4980D768AF20B36">
    <w:name w:val="D8E27EDA6F104D45A4980D768AF20B36"/>
    <w:rsid w:val="00A45A46"/>
  </w:style>
  <w:style w:type="paragraph" w:customStyle="1" w:styleId="6B827B9089914EE4841D14DE8345D877">
    <w:name w:val="6B827B9089914EE4841D14DE8345D877"/>
    <w:rsid w:val="00A45A46"/>
  </w:style>
  <w:style w:type="paragraph" w:customStyle="1" w:styleId="3037099A47134CB2B3F1033F4243A6A7">
    <w:name w:val="3037099A47134CB2B3F1033F4243A6A7"/>
    <w:rsid w:val="00A45A46"/>
  </w:style>
  <w:style w:type="paragraph" w:customStyle="1" w:styleId="682173CB55564E36A7A98E6FA4DFAAD7">
    <w:name w:val="682173CB55564E36A7A98E6FA4DFAAD7"/>
    <w:rsid w:val="00A45A46"/>
  </w:style>
  <w:style w:type="paragraph" w:customStyle="1" w:styleId="EABE2D44821F49369589E95410045D9F">
    <w:name w:val="EABE2D44821F49369589E95410045D9F"/>
    <w:rsid w:val="00A45A46"/>
  </w:style>
  <w:style w:type="paragraph" w:customStyle="1" w:styleId="69CA506572CF49A98C99453030F1B9D4">
    <w:name w:val="69CA506572CF49A98C99453030F1B9D4"/>
    <w:rsid w:val="00A45A46"/>
  </w:style>
  <w:style w:type="paragraph" w:customStyle="1" w:styleId="36E9C946F08F4314BE64489813126D6F">
    <w:name w:val="36E9C946F08F4314BE64489813126D6F"/>
    <w:rsid w:val="00A45A46"/>
  </w:style>
  <w:style w:type="paragraph" w:customStyle="1" w:styleId="8BA8CC2A1B774626AD5AEAF67E6AA86B">
    <w:name w:val="8BA8CC2A1B774626AD5AEAF67E6AA86B"/>
    <w:rsid w:val="00A45A46"/>
  </w:style>
  <w:style w:type="paragraph" w:customStyle="1" w:styleId="62744D88D69C4229B33F242B47449289">
    <w:name w:val="62744D88D69C4229B33F242B47449289"/>
    <w:rsid w:val="00A45A46"/>
  </w:style>
  <w:style w:type="paragraph" w:customStyle="1" w:styleId="11C1E7DE806C43B592562CF076A330C2">
    <w:name w:val="11C1E7DE806C43B592562CF076A330C2"/>
    <w:rsid w:val="00A45A46"/>
  </w:style>
  <w:style w:type="paragraph" w:customStyle="1" w:styleId="F57F1946CD5E450B80904DB61756CB7C">
    <w:name w:val="F57F1946CD5E450B80904DB61756CB7C"/>
    <w:rsid w:val="00A45A46"/>
  </w:style>
  <w:style w:type="paragraph" w:customStyle="1" w:styleId="A7D3508736AF4E0796754717853E8527">
    <w:name w:val="A7D3508736AF4E0796754717853E8527"/>
    <w:rsid w:val="00A45A46"/>
  </w:style>
  <w:style w:type="paragraph" w:customStyle="1" w:styleId="627A7E1481E242178B0B20F67D1D33EE">
    <w:name w:val="627A7E1481E242178B0B20F67D1D33EE"/>
    <w:rsid w:val="00A45A46"/>
  </w:style>
  <w:style w:type="paragraph" w:customStyle="1" w:styleId="6477CD91B31D405DB63EC69575939182">
    <w:name w:val="6477CD91B31D405DB63EC69575939182"/>
    <w:rsid w:val="00A45A46"/>
  </w:style>
  <w:style w:type="paragraph" w:customStyle="1" w:styleId="8C1621E63CDA4EE5A8B7725DDB3C2E5F">
    <w:name w:val="8C1621E63CDA4EE5A8B7725DDB3C2E5F"/>
    <w:rsid w:val="00A45A46"/>
  </w:style>
  <w:style w:type="paragraph" w:customStyle="1" w:styleId="D547CE47989341EA8BC7E02627C9969E">
    <w:name w:val="D547CE47989341EA8BC7E02627C9969E"/>
    <w:rsid w:val="00A45A46"/>
  </w:style>
  <w:style w:type="paragraph" w:customStyle="1" w:styleId="7AA99E252E5848AEA181BEE1202CFF12">
    <w:name w:val="7AA99E252E5848AEA181BEE1202CFF12"/>
    <w:rsid w:val="00A45A46"/>
  </w:style>
  <w:style w:type="paragraph" w:customStyle="1" w:styleId="AB6E37AC68124544A2216689FFDF3356">
    <w:name w:val="AB6E37AC68124544A2216689FFDF3356"/>
    <w:rsid w:val="00A45A46"/>
  </w:style>
  <w:style w:type="paragraph" w:customStyle="1" w:styleId="A06A0B55437A40628CF44921F9765302">
    <w:name w:val="A06A0B55437A40628CF44921F9765302"/>
    <w:rsid w:val="00A45A46"/>
  </w:style>
  <w:style w:type="paragraph" w:customStyle="1" w:styleId="0C0BA0F1D2894DBEBE764FCBB6F46F51">
    <w:name w:val="0C0BA0F1D2894DBEBE764FCBB6F46F51"/>
    <w:rsid w:val="00A45A46"/>
  </w:style>
  <w:style w:type="paragraph" w:customStyle="1" w:styleId="FD1F6A5D851A4C65B2237EDEFF352B16">
    <w:name w:val="FD1F6A5D851A4C65B2237EDEFF352B16"/>
    <w:rsid w:val="00A45A46"/>
  </w:style>
  <w:style w:type="paragraph" w:customStyle="1" w:styleId="2DE9995E9BC1474C816629FFCC83D94B">
    <w:name w:val="2DE9995E9BC1474C816629FFCC83D94B"/>
    <w:rsid w:val="00A45A46"/>
  </w:style>
  <w:style w:type="paragraph" w:customStyle="1" w:styleId="5B46F287BD7B44738E8B87536C5A8B65">
    <w:name w:val="5B46F287BD7B44738E8B87536C5A8B65"/>
    <w:rsid w:val="00A45A46"/>
  </w:style>
  <w:style w:type="paragraph" w:customStyle="1" w:styleId="044EF79095CF48AE853A774A8E176E42">
    <w:name w:val="044EF79095CF48AE853A774A8E176E42"/>
    <w:rsid w:val="00A45A46"/>
  </w:style>
  <w:style w:type="paragraph" w:customStyle="1" w:styleId="D1486EA5D6E94F0CAD650A3FACE0583E">
    <w:name w:val="D1486EA5D6E94F0CAD650A3FACE0583E"/>
    <w:rsid w:val="00A45A46"/>
  </w:style>
  <w:style w:type="paragraph" w:customStyle="1" w:styleId="A54A646755974D2BB2894911034C64B6">
    <w:name w:val="A54A646755974D2BB2894911034C64B6"/>
    <w:rsid w:val="00A45A46"/>
  </w:style>
  <w:style w:type="paragraph" w:customStyle="1" w:styleId="8B8BE4753323430BB674F5DB6F541B1F">
    <w:name w:val="8B8BE4753323430BB674F5DB6F541B1F"/>
    <w:rsid w:val="00A45A46"/>
  </w:style>
  <w:style w:type="paragraph" w:customStyle="1" w:styleId="CE9A03D9A0BF440386BFA8DF3BB748A4">
    <w:name w:val="CE9A03D9A0BF440386BFA8DF3BB748A4"/>
    <w:rsid w:val="00A45A46"/>
  </w:style>
  <w:style w:type="paragraph" w:customStyle="1" w:styleId="684A0AC0F863463AB743C37FD50FD39D">
    <w:name w:val="684A0AC0F863463AB743C37FD50FD39D"/>
    <w:rsid w:val="00A45A46"/>
  </w:style>
  <w:style w:type="paragraph" w:customStyle="1" w:styleId="13D505FFEA0745FEB99C97D975851A57">
    <w:name w:val="13D505FFEA0745FEB99C97D975851A57"/>
    <w:rsid w:val="00A45A46"/>
  </w:style>
  <w:style w:type="paragraph" w:customStyle="1" w:styleId="0FDC35958CCC449AB93CBCC30013F1B2">
    <w:name w:val="0FDC35958CCC449AB93CBCC30013F1B2"/>
    <w:rsid w:val="00A45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2.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3.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customXml/itemProps4.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Training Manager</Manager>
  <Company>Early Education Institute</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RPL and Credit Transfer Policy V1.2</dc:title>
  <dc:subject/>
  <dc:creator>Cheska Ruz</dc:creator>
  <cp:keywords/>
  <dc:description/>
  <cp:lastModifiedBy>Siddhartha Manu Marasini</cp:lastModifiedBy>
  <cp:revision>4</cp:revision>
  <cp:lastPrinted>2024-03-21T04:12:00Z</cp:lastPrinted>
  <dcterms:created xsi:type="dcterms:W3CDTF">2024-06-11T00:09:00Z</dcterms:created>
  <dcterms:modified xsi:type="dcterms:W3CDTF">2024-06-11T00:13:00Z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