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9E4E7" w14:textId="77777777" w:rsidR="00254893" w:rsidRDefault="00254893" w:rsidP="00254893">
      <w:pPr>
        <w:pStyle w:val="Heading2"/>
        <w:jc w:val="center"/>
      </w:pPr>
      <w:bookmarkStart w:id="0" w:name="_Toc383682353"/>
      <w:r>
        <w:t>ENROLMENT PROCEDURE</w:t>
      </w:r>
    </w:p>
    <w:p w14:paraId="6AFF3BDF" w14:textId="77777777" w:rsidR="00254893" w:rsidRPr="00AB0833" w:rsidRDefault="00254893" w:rsidP="00254893">
      <w:pPr>
        <w:spacing w:after="0"/>
        <w:rPr>
          <w:lang w:eastAsia="en-AU"/>
        </w:rPr>
      </w:pPr>
    </w:p>
    <w:p w14:paraId="5CA8BE90" w14:textId="77777777" w:rsidR="00254893" w:rsidRPr="00987052" w:rsidRDefault="00254893" w:rsidP="00254893">
      <w:pPr>
        <w:pStyle w:val="Heading2"/>
        <w:rPr>
          <w:rFonts w:eastAsia="Times New Roman"/>
        </w:rPr>
      </w:pPr>
      <w:r w:rsidRPr="000A2631">
        <w:t>RELEVANT</w:t>
      </w:r>
      <w:r w:rsidRPr="00987052">
        <w:t xml:space="preserve"> STANDARD(S):</w:t>
      </w:r>
      <w:r w:rsidRPr="00987052">
        <w:rPr>
          <w:rFonts w:eastAsia="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254893" w14:paraId="4413946F" w14:textId="77777777" w:rsidTr="00453C1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A39186" w14:textId="77777777" w:rsidR="00254893" w:rsidRDefault="00254893" w:rsidP="00453C10">
            <w:pPr>
              <w:spacing w:after="0"/>
              <w:rPr>
                <w:rFonts w:eastAsia="Calibri" w:cstheme="minorHAnsi"/>
                <w:b/>
                <w:szCs w:val="20"/>
              </w:rPr>
            </w:pPr>
            <w:hyperlink r:id="rId11" w:history="1">
              <w:r>
                <w:rPr>
                  <w:rStyle w:val="Hyperlink"/>
                  <w:rFonts w:eastAsia="Calibri" w:cstheme="minorHAnsi"/>
                  <w:b/>
                  <w:szCs w:val="20"/>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2E129B25" w14:textId="77777777" w:rsidR="00254893" w:rsidRDefault="00254893" w:rsidP="00453C10">
            <w:pPr>
              <w:spacing w:after="0"/>
              <w:rPr>
                <w:rFonts w:eastAsia="Calibri" w:cstheme="minorHAnsi"/>
                <w:b/>
                <w:i/>
                <w:iCs/>
                <w:szCs w:val="20"/>
              </w:rPr>
            </w:pPr>
            <w:r>
              <w:rPr>
                <w:b/>
                <w:i/>
                <w:szCs w:val="20"/>
              </w:rPr>
              <w:t>Standard 1 |Chapter 2 - Enrolment</w:t>
            </w:r>
          </w:p>
          <w:p w14:paraId="1AD6AFA3" w14:textId="77777777" w:rsidR="00254893" w:rsidRDefault="00254893" w:rsidP="00254893">
            <w:pPr>
              <w:numPr>
                <w:ilvl w:val="0"/>
                <w:numId w:val="1"/>
              </w:numPr>
              <w:spacing w:after="0" w:line="276" w:lineRule="auto"/>
              <w:rPr>
                <w:rFonts w:eastAsia="Calibri" w:cstheme="minorHAnsi"/>
                <w:i/>
                <w:iCs/>
                <w:szCs w:val="20"/>
              </w:rPr>
            </w:pPr>
            <w:r>
              <w:rPr>
                <w:rFonts w:eastAsia="Calibri" w:cstheme="minorHAnsi"/>
                <w:i/>
                <w:iCs/>
                <w:szCs w:val="20"/>
              </w:rPr>
              <w:t>Clauses 1.2, 1.7, 1.12</w:t>
            </w:r>
          </w:p>
          <w:p w14:paraId="391CC7D9" w14:textId="77777777" w:rsidR="00254893" w:rsidRDefault="00254893" w:rsidP="00453C10">
            <w:pPr>
              <w:spacing w:after="0"/>
              <w:rPr>
                <w:rFonts w:eastAsia="Calibri" w:cstheme="minorHAnsi"/>
                <w:b/>
                <w:i/>
                <w:iCs/>
                <w:szCs w:val="20"/>
              </w:rPr>
            </w:pPr>
            <w:r>
              <w:rPr>
                <w:b/>
                <w:i/>
                <w:szCs w:val="20"/>
              </w:rPr>
              <w:t>Standard 5 | Chapter 1 – Marketing and Recruitment</w:t>
            </w:r>
          </w:p>
          <w:p w14:paraId="202B9C30" w14:textId="77777777" w:rsidR="00254893" w:rsidRDefault="00254893" w:rsidP="00254893">
            <w:pPr>
              <w:numPr>
                <w:ilvl w:val="0"/>
                <w:numId w:val="1"/>
              </w:numPr>
              <w:spacing w:after="0" w:line="276" w:lineRule="auto"/>
              <w:rPr>
                <w:rFonts w:eastAsia="Calibri" w:cstheme="minorHAnsi"/>
                <w:i/>
                <w:iCs/>
                <w:szCs w:val="20"/>
              </w:rPr>
            </w:pPr>
            <w:r>
              <w:rPr>
                <w:rFonts w:eastAsia="Calibri" w:cstheme="minorHAnsi"/>
                <w:i/>
                <w:iCs/>
                <w:szCs w:val="20"/>
              </w:rPr>
              <w:t>Clauses 5.1-5.4</w:t>
            </w:r>
          </w:p>
        </w:tc>
      </w:tr>
    </w:tbl>
    <w:p w14:paraId="3E324C9A" w14:textId="77777777" w:rsidR="00254893" w:rsidRDefault="00254893" w:rsidP="00254893">
      <w:pPr>
        <w:spacing w:after="0"/>
      </w:pPr>
    </w:p>
    <w:p w14:paraId="2AB18777" w14:textId="77777777" w:rsidR="00254893" w:rsidRPr="000A2631" w:rsidRDefault="00254893" w:rsidP="00254893">
      <w:pPr>
        <w:pStyle w:val="Heading3"/>
        <w:shd w:val="clear" w:color="auto" w:fill="002060"/>
      </w:pPr>
      <w:r w:rsidRPr="000A2631">
        <w:t>Enrolment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254893" w:rsidRPr="000A782C" w14:paraId="0CB0D9EC" w14:textId="77777777" w:rsidTr="00453C1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14:paraId="77A699B3" w14:textId="77777777" w:rsidR="00254893" w:rsidRPr="00B70D81" w:rsidRDefault="00254893" w:rsidP="00453C10">
            <w:pPr>
              <w:spacing w:after="0"/>
              <w:rPr>
                <w:b/>
                <w:sz w:val="18"/>
                <w:szCs w:val="18"/>
              </w:rPr>
            </w:pPr>
            <w:r w:rsidRPr="00B70D81">
              <w:rPr>
                <w:b/>
                <w:sz w:val="18"/>
                <w:szCs w:val="18"/>
              </w:rPr>
              <w:t>PURPOSE</w:t>
            </w:r>
          </w:p>
        </w:tc>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p w14:paraId="4D634E14" w14:textId="77777777" w:rsidR="00254893" w:rsidRPr="00A217B2" w:rsidRDefault="00254893" w:rsidP="00453C10">
            <w:pPr>
              <w:spacing w:after="0"/>
              <w:jc w:val="both"/>
              <w:rPr>
                <w:szCs w:val="20"/>
              </w:rPr>
            </w:pPr>
            <w:r w:rsidRPr="00A217B2">
              <w:rPr>
                <w:szCs w:val="20"/>
              </w:rPr>
              <w:t xml:space="preserve">To ensure complete and accurate enrolment, according to the provisions of the Enrolment Policy. </w:t>
            </w:r>
          </w:p>
          <w:p w14:paraId="75B73E63" w14:textId="77777777" w:rsidR="00254893" w:rsidRPr="00A217B2" w:rsidRDefault="00254893" w:rsidP="00453C10">
            <w:pPr>
              <w:spacing w:after="0"/>
              <w:jc w:val="both"/>
              <w:rPr>
                <w:szCs w:val="20"/>
              </w:rPr>
            </w:pPr>
          </w:p>
          <w:p w14:paraId="11E1561A" w14:textId="5457A02A" w:rsidR="00254893" w:rsidRPr="00A217B2" w:rsidRDefault="00254893" w:rsidP="00453C10">
            <w:pPr>
              <w:spacing w:after="0"/>
              <w:jc w:val="both"/>
              <w:rPr>
                <w:szCs w:val="20"/>
              </w:rPr>
            </w:pPr>
            <w:r w:rsidRPr="00A217B2">
              <w:rPr>
                <w:szCs w:val="20"/>
              </w:rPr>
              <w:t xml:space="preserve">Changes to this procedure may only be made upon approval of the </w:t>
            </w:r>
            <w:sdt>
              <w:sdtPr>
                <w:rPr>
                  <w:rFonts w:cs="Calibri"/>
                  <w:szCs w:val="20"/>
                </w:rPr>
                <w:alias w:val="Manager"/>
                <w:tag w:val=""/>
                <w:id w:val="-1255127965"/>
                <w:placeholder>
                  <w:docPart w:val="9DDF38BDC33D4939A824E93D31462F1C"/>
                </w:placeholder>
                <w:dataBinding w:prefixMappings="xmlns:ns0='http://schemas.openxmlformats.org/officeDocument/2006/extended-properties' " w:xpath="/ns0:Properties[1]/ns0:Manager[1]" w:storeItemID="{6668398D-A668-4E3E-A5EB-62B293D839F1}"/>
                <w:text/>
              </w:sdtPr>
              <w:sdtContent>
                <w:r>
                  <w:rPr>
                    <w:rFonts w:cs="Calibri"/>
                    <w:szCs w:val="20"/>
                  </w:rPr>
                  <w:t>Admissions Manager</w:t>
                </w:r>
              </w:sdtContent>
            </w:sdt>
            <w:r w:rsidRPr="00A217B2">
              <w:rPr>
                <w:szCs w:val="20"/>
              </w:rPr>
              <w:t xml:space="preserve">. </w:t>
            </w:r>
          </w:p>
        </w:tc>
      </w:tr>
      <w:tr w:rsidR="00254893" w:rsidRPr="000A782C" w14:paraId="75FA5664" w14:textId="77777777" w:rsidTr="00453C1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14:paraId="77A4E83B" w14:textId="77777777" w:rsidR="00254893" w:rsidRPr="00B70D81" w:rsidRDefault="00254893" w:rsidP="00453C10">
            <w:pPr>
              <w:spacing w:after="0"/>
              <w:rPr>
                <w:b/>
                <w:sz w:val="18"/>
                <w:szCs w:val="18"/>
              </w:rPr>
            </w:pPr>
            <w:r w:rsidRPr="00B70D81">
              <w:rPr>
                <w:b/>
                <w:sz w:val="18"/>
                <w:szCs w:val="18"/>
              </w:rPr>
              <w:t>ROLE UNDERTAKING TASK</w:t>
            </w:r>
          </w:p>
        </w:tc>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p w14:paraId="0C6E13CD" w14:textId="77777777" w:rsidR="00254893" w:rsidRPr="00A217B2" w:rsidRDefault="00254893" w:rsidP="00453C10">
            <w:pPr>
              <w:spacing w:after="0"/>
              <w:rPr>
                <w:szCs w:val="20"/>
              </w:rPr>
            </w:pPr>
            <w:r w:rsidRPr="00A217B2">
              <w:rPr>
                <w:szCs w:val="20"/>
              </w:rPr>
              <w:t>Admissions Team</w:t>
            </w:r>
          </w:p>
        </w:tc>
      </w:tr>
      <w:tr w:rsidR="00254893" w:rsidRPr="000A782C" w14:paraId="0EDE1BAD" w14:textId="77777777" w:rsidTr="00453C1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14:paraId="1FD14001" w14:textId="77777777" w:rsidR="00254893" w:rsidRPr="00B70D81" w:rsidRDefault="00254893" w:rsidP="00453C10">
            <w:pPr>
              <w:spacing w:after="0"/>
              <w:rPr>
                <w:b/>
                <w:sz w:val="18"/>
                <w:szCs w:val="18"/>
              </w:rPr>
            </w:pPr>
            <w:r w:rsidRPr="00B70D81">
              <w:rPr>
                <w:b/>
                <w:sz w:val="18"/>
                <w:szCs w:val="18"/>
              </w:rPr>
              <w:t>DOCUMENT UPDATE</w:t>
            </w:r>
          </w:p>
        </w:tc>
        <w:sdt>
          <w:sdtPr>
            <w:rPr>
              <w:rFonts w:cstheme="minorHAnsi"/>
              <w:szCs w:val="20"/>
            </w:rPr>
            <w:id w:val="1528063974"/>
            <w:placeholder>
              <w:docPart w:val="F1D9B475A76747B688B8ADAE1D605580"/>
            </w:placeholder>
            <w:date w:fullDate="2022-08-31T00:00:00Z">
              <w:dateFormat w:val="d/MM/yyyy"/>
              <w:lid w:val="en-AU"/>
              <w:storeMappedDataAs w:val="dateTime"/>
              <w:calendar w:val="gregorian"/>
            </w:date>
          </w:sdtPr>
          <w:sdtContent>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p w14:paraId="39911BA3" w14:textId="77777777" w:rsidR="00254893" w:rsidRPr="00A217B2" w:rsidRDefault="00254893" w:rsidP="00453C10">
                <w:pPr>
                  <w:spacing w:after="0"/>
                  <w:rPr>
                    <w:szCs w:val="20"/>
                  </w:rPr>
                </w:pPr>
                <w:r>
                  <w:rPr>
                    <w:rFonts w:cstheme="minorHAnsi"/>
                    <w:szCs w:val="20"/>
                  </w:rPr>
                  <w:t>31/08/2022</w:t>
                </w:r>
              </w:p>
            </w:tc>
          </w:sdtContent>
        </w:sdt>
      </w:tr>
    </w:tbl>
    <w:p w14:paraId="79D87F0E" w14:textId="77777777" w:rsidR="00254893" w:rsidRDefault="00254893" w:rsidP="00254893">
      <w:pPr>
        <w:spacing w:after="0"/>
      </w:pPr>
    </w:p>
    <w:p w14:paraId="018F39AB" w14:textId="77777777" w:rsidR="00254893" w:rsidRPr="005C57F8" w:rsidRDefault="00254893" w:rsidP="00254893">
      <w:pPr>
        <w:pStyle w:val="Heading3"/>
        <w:shd w:val="clear" w:color="auto" w:fill="002060"/>
      </w:pPr>
      <w:bookmarkStart w:id="1" w:name="_Toc25136413"/>
      <w:r w:rsidRPr="005E59E8">
        <w:t>Handling</w:t>
      </w:r>
      <w:r w:rsidRPr="005C57F8">
        <w:t xml:space="preserve"> Course Enquiries</w:t>
      </w:r>
      <w:bookmarkEnd w:id="1"/>
    </w:p>
    <w:tbl>
      <w:tblPr>
        <w:tblStyle w:val="TableGrid11"/>
        <w:tblW w:w="0" w:type="auto"/>
        <w:tblInd w:w="3" w:type="dxa"/>
        <w:tblLook w:val="04A0" w:firstRow="1" w:lastRow="0" w:firstColumn="1" w:lastColumn="0" w:noHBand="0" w:noVBand="1"/>
      </w:tblPr>
      <w:tblGrid>
        <w:gridCol w:w="701"/>
        <w:gridCol w:w="1418"/>
        <w:gridCol w:w="6894"/>
      </w:tblGrid>
      <w:tr w:rsidR="00254893" w:rsidRPr="00DF6248" w14:paraId="3F838748" w14:textId="77777777" w:rsidTr="00453C10">
        <w:tc>
          <w:tcPr>
            <w:tcW w:w="701" w:type="dxa"/>
            <w:shd w:val="clear" w:color="auto" w:fill="F2F2F2" w:themeFill="background1" w:themeFillShade="F2"/>
            <w:vAlign w:val="center"/>
          </w:tcPr>
          <w:p w14:paraId="6EA41914" w14:textId="77777777" w:rsidR="00254893" w:rsidRPr="00DF6248" w:rsidRDefault="00254893" w:rsidP="00453C10">
            <w:pPr>
              <w:rPr>
                <w:rFonts w:asciiTheme="minorHAnsi" w:hAnsiTheme="minorHAnsi" w:cstheme="minorHAnsi"/>
                <w:b/>
                <w:bCs/>
              </w:rPr>
            </w:pPr>
            <w:r w:rsidRPr="00DF6248">
              <w:rPr>
                <w:rFonts w:asciiTheme="minorHAnsi" w:hAnsiTheme="minorHAnsi" w:cstheme="minorHAnsi"/>
                <w:b/>
                <w:bCs/>
              </w:rPr>
              <w:t>No.</w:t>
            </w:r>
          </w:p>
        </w:tc>
        <w:tc>
          <w:tcPr>
            <w:tcW w:w="1418" w:type="dxa"/>
            <w:shd w:val="clear" w:color="auto" w:fill="F2F2F2" w:themeFill="background1" w:themeFillShade="F2"/>
            <w:vAlign w:val="center"/>
          </w:tcPr>
          <w:p w14:paraId="28630ACE" w14:textId="77777777" w:rsidR="00254893" w:rsidRPr="00DF6248" w:rsidRDefault="00254893" w:rsidP="00453C10">
            <w:pPr>
              <w:rPr>
                <w:rFonts w:asciiTheme="minorHAnsi" w:hAnsiTheme="minorHAnsi" w:cstheme="minorHAnsi"/>
                <w:b/>
                <w:bCs/>
              </w:rPr>
            </w:pPr>
            <w:r w:rsidRPr="00DF6248">
              <w:rPr>
                <w:rFonts w:asciiTheme="minorHAnsi" w:hAnsiTheme="minorHAnsi" w:cstheme="minorHAnsi"/>
                <w:b/>
                <w:bCs/>
              </w:rPr>
              <w:t>Person/s Responsible</w:t>
            </w:r>
          </w:p>
        </w:tc>
        <w:tc>
          <w:tcPr>
            <w:tcW w:w="6894" w:type="dxa"/>
            <w:shd w:val="clear" w:color="auto" w:fill="F2F2F2" w:themeFill="background1" w:themeFillShade="F2"/>
            <w:vAlign w:val="center"/>
          </w:tcPr>
          <w:p w14:paraId="7AA24D7C" w14:textId="77777777" w:rsidR="00254893" w:rsidRPr="00DF6248" w:rsidRDefault="00254893" w:rsidP="00453C10">
            <w:pPr>
              <w:rPr>
                <w:rFonts w:asciiTheme="minorHAnsi" w:hAnsiTheme="minorHAnsi" w:cstheme="minorHAnsi"/>
                <w:b/>
                <w:bCs/>
              </w:rPr>
            </w:pPr>
            <w:r w:rsidRPr="00DF6248">
              <w:rPr>
                <w:rFonts w:asciiTheme="minorHAnsi" w:hAnsiTheme="minorHAnsi" w:cstheme="minorHAnsi"/>
                <w:b/>
                <w:bCs/>
              </w:rPr>
              <w:t>Steps to take</w:t>
            </w:r>
          </w:p>
        </w:tc>
      </w:tr>
      <w:tr w:rsidR="00254893" w:rsidRPr="005C57F8" w14:paraId="6F219409" w14:textId="77777777" w:rsidTr="00453C10">
        <w:trPr>
          <w:trHeight w:val="836"/>
        </w:trPr>
        <w:tc>
          <w:tcPr>
            <w:tcW w:w="701" w:type="dxa"/>
            <w:vAlign w:val="center"/>
          </w:tcPr>
          <w:p w14:paraId="33E9AB1A"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t>1</w:t>
            </w:r>
          </w:p>
        </w:tc>
        <w:tc>
          <w:tcPr>
            <w:tcW w:w="1418" w:type="dxa"/>
            <w:vAlign w:val="center"/>
          </w:tcPr>
          <w:p w14:paraId="2655C509"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t>Clients / Potential Students</w:t>
            </w:r>
          </w:p>
        </w:tc>
        <w:tc>
          <w:tcPr>
            <w:tcW w:w="6894" w:type="dxa"/>
            <w:vAlign w:val="center"/>
          </w:tcPr>
          <w:p w14:paraId="4374B3C6" w14:textId="77777777" w:rsidR="00254893" w:rsidRPr="005C57F8" w:rsidRDefault="00254893" w:rsidP="00254893">
            <w:pPr>
              <w:numPr>
                <w:ilvl w:val="0"/>
                <w:numId w:val="17"/>
              </w:numPr>
              <w:spacing w:line="276" w:lineRule="auto"/>
              <w:rPr>
                <w:rFonts w:asciiTheme="minorHAnsi" w:hAnsiTheme="minorHAnsi" w:cstheme="minorHAnsi"/>
              </w:rPr>
            </w:pPr>
            <w:r w:rsidRPr="00CC05F6">
              <w:rPr>
                <w:rFonts w:asciiTheme="minorHAnsi" w:hAnsiTheme="minorHAnsi" w:cstheme="minorHAnsi"/>
              </w:rPr>
              <w:t>Make an enquiry via email, phone or in person</w:t>
            </w:r>
          </w:p>
        </w:tc>
      </w:tr>
      <w:tr w:rsidR="00254893" w:rsidRPr="005C57F8" w14:paraId="72B681FD" w14:textId="77777777" w:rsidTr="00453C10">
        <w:trPr>
          <w:trHeight w:val="841"/>
        </w:trPr>
        <w:tc>
          <w:tcPr>
            <w:tcW w:w="701" w:type="dxa"/>
            <w:vAlign w:val="center"/>
          </w:tcPr>
          <w:p w14:paraId="763906B1"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t>2</w:t>
            </w:r>
          </w:p>
        </w:tc>
        <w:tc>
          <w:tcPr>
            <w:tcW w:w="1418" w:type="dxa"/>
            <w:vAlign w:val="center"/>
          </w:tcPr>
          <w:p w14:paraId="04C2A406"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t>Sales / Admin staff</w:t>
            </w:r>
          </w:p>
        </w:tc>
        <w:tc>
          <w:tcPr>
            <w:tcW w:w="6894" w:type="dxa"/>
            <w:vAlign w:val="center"/>
          </w:tcPr>
          <w:p w14:paraId="3A1B2710" w14:textId="77777777" w:rsidR="00254893" w:rsidRDefault="00254893" w:rsidP="00254893">
            <w:pPr>
              <w:numPr>
                <w:ilvl w:val="0"/>
                <w:numId w:val="18"/>
              </w:numPr>
              <w:spacing w:line="276" w:lineRule="auto"/>
              <w:rPr>
                <w:rFonts w:asciiTheme="minorHAnsi" w:hAnsiTheme="minorHAnsi" w:cstheme="minorHAnsi"/>
              </w:rPr>
            </w:pPr>
            <w:r w:rsidRPr="005C57F8">
              <w:rPr>
                <w:rFonts w:asciiTheme="minorHAnsi" w:hAnsiTheme="minorHAnsi" w:cstheme="minorHAnsi"/>
              </w:rPr>
              <w:t>Answer enquiry using most up-to-date references</w:t>
            </w:r>
          </w:p>
          <w:p w14:paraId="3EB66316" w14:textId="77777777" w:rsidR="00254893" w:rsidRPr="005C57F8" w:rsidRDefault="00254893" w:rsidP="00453C10">
            <w:pPr>
              <w:ind w:left="360"/>
              <w:rPr>
                <w:rFonts w:asciiTheme="minorHAnsi" w:hAnsiTheme="minorHAnsi" w:cstheme="minorHAnsi"/>
              </w:rPr>
            </w:pPr>
          </w:p>
          <w:p w14:paraId="76040766" w14:textId="77777777" w:rsidR="00254893" w:rsidRPr="005C57F8" w:rsidRDefault="00254893" w:rsidP="00254893">
            <w:pPr>
              <w:numPr>
                <w:ilvl w:val="0"/>
                <w:numId w:val="18"/>
              </w:numPr>
              <w:spacing w:line="276" w:lineRule="auto"/>
              <w:rPr>
                <w:rFonts w:asciiTheme="minorHAnsi" w:hAnsiTheme="minorHAnsi" w:cstheme="minorHAnsi"/>
              </w:rPr>
            </w:pPr>
            <w:r w:rsidRPr="005C57F8">
              <w:rPr>
                <w:rFonts w:asciiTheme="minorHAnsi" w:hAnsiTheme="minorHAnsi" w:cstheme="minorHAnsi"/>
              </w:rPr>
              <w:t>Provide reference to relevant information, particularly:</w:t>
            </w:r>
          </w:p>
          <w:p w14:paraId="139CCE0A" w14:textId="77777777" w:rsidR="00254893" w:rsidRPr="005C57F8"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Website</w:t>
            </w:r>
          </w:p>
          <w:p w14:paraId="01992463" w14:textId="77777777" w:rsidR="00254893" w:rsidRPr="005C57F8"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 xml:space="preserve">Course Information </w:t>
            </w:r>
          </w:p>
          <w:p w14:paraId="6B1599C4" w14:textId="77777777" w:rsidR="00254893" w:rsidRPr="005C57F8"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Fees and Terms and conditions</w:t>
            </w:r>
          </w:p>
          <w:p w14:paraId="36B8F010" w14:textId="77777777" w:rsidR="00254893" w:rsidRPr="005C57F8"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 xml:space="preserve">Policies and Procedures </w:t>
            </w:r>
          </w:p>
          <w:p w14:paraId="6FDE5E91" w14:textId="77777777" w:rsidR="00254893" w:rsidRPr="005C57F8"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Student Handbook</w:t>
            </w:r>
          </w:p>
          <w:p w14:paraId="40DEC8D4" w14:textId="77777777" w:rsidR="00254893" w:rsidRDefault="00254893" w:rsidP="00254893">
            <w:pPr>
              <w:numPr>
                <w:ilvl w:val="1"/>
                <w:numId w:val="18"/>
              </w:numPr>
              <w:spacing w:line="276" w:lineRule="auto"/>
              <w:rPr>
                <w:rFonts w:asciiTheme="minorHAnsi" w:hAnsiTheme="minorHAnsi" w:cstheme="minorHAnsi"/>
              </w:rPr>
            </w:pPr>
            <w:r w:rsidRPr="005C57F8">
              <w:rPr>
                <w:rFonts w:asciiTheme="minorHAnsi" w:hAnsiTheme="minorHAnsi" w:cstheme="minorHAnsi"/>
              </w:rPr>
              <w:t xml:space="preserve">Enrolment </w:t>
            </w:r>
            <w:r>
              <w:rPr>
                <w:rFonts w:asciiTheme="minorHAnsi" w:hAnsiTheme="minorHAnsi" w:cstheme="minorHAnsi"/>
              </w:rPr>
              <w:t>Form</w:t>
            </w:r>
          </w:p>
          <w:p w14:paraId="3DCB3313" w14:textId="77777777" w:rsidR="00254893" w:rsidRDefault="00254893" w:rsidP="00254893">
            <w:pPr>
              <w:numPr>
                <w:ilvl w:val="1"/>
                <w:numId w:val="18"/>
              </w:numPr>
              <w:spacing w:line="276" w:lineRule="auto"/>
              <w:rPr>
                <w:rFonts w:asciiTheme="minorHAnsi" w:hAnsiTheme="minorHAnsi" w:cstheme="minorHAnsi"/>
              </w:rPr>
            </w:pPr>
            <w:r>
              <w:rPr>
                <w:rFonts w:asciiTheme="minorHAnsi" w:hAnsiTheme="minorHAnsi" w:cstheme="minorHAnsi"/>
              </w:rPr>
              <w:t>Pre-Enrolment Assessment Form (for Competency and LLN Assessment)</w:t>
            </w:r>
          </w:p>
          <w:p w14:paraId="37733360" w14:textId="77777777" w:rsidR="00254893" w:rsidRPr="005C57F8" w:rsidRDefault="00254893" w:rsidP="00254893">
            <w:pPr>
              <w:numPr>
                <w:ilvl w:val="1"/>
                <w:numId w:val="18"/>
              </w:numPr>
              <w:spacing w:line="276" w:lineRule="auto"/>
              <w:rPr>
                <w:rFonts w:asciiTheme="minorHAnsi" w:hAnsiTheme="minorHAnsi" w:cstheme="minorHAnsi"/>
              </w:rPr>
            </w:pPr>
            <w:r>
              <w:rPr>
                <w:rFonts w:asciiTheme="minorHAnsi" w:hAnsiTheme="minorHAnsi" w:cstheme="minorHAnsi"/>
              </w:rPr>
              <w:t>Pre-requisite Requirements (if applicable)</w:t>
            </w:r>
          </w:p>
          <w:p w14:paraId="5986AAB0" w14:textId="77777777" w:rsidR="00254893" w:rsidRPr="005C57F8" w:rsidRDefault="00254893" w:rsidP="00453C10">
            <w:pPr>
              <w:rPr>
                <w:rFonts w:asciiTheme="minorHAnsi" w:hAnsiTheme="minorHAnsi" w:cstheme="minorHAnsi"/>
              </w:rPr>
            </w:pPr>
          </w:p>
          <w:p w14:paraId="1E4F0059" w14:textId="77777777" w:rsidR="00254893" w:rsidRPr="005C57F8" w:rsidRDefault="00254893" w:rsidP="00453C10">
            <w:pPr>
              <w:rPr>
                <w:rFonts w:asciiTheme="minorHAnsi" w:hAnsiTheme="minorHAnsi" w:cstheme="minorHAnsi"/>
              </w:rPr>
            </w:pPr>
            <w:r w:rsidRPr="005C57F8">
              <w:rPr>
                <w:rFonts w:asciiTheme="minorHAnsi" w:hAnsiTheme="minorHAnsi" w:cstheme="minorHAnsi"/>
              </w:rPr>
              <w:t xml:space="preserve">NOTE: The student handbook, policies and procedures, course information (brochures) and terms and conditions must be publicly accessible via the website. Direct the enquiry to the required information AND email relevant documents. </w:t>
            </w:r>
            <w:proofErr w:type="gramStart"/>
            <w:r w:rsidRPr="005C57F8">
              <w:rPr>
                <w:rFonts w:asciiTheme="minorHAnsi" w:hAnsiTheme="minorHAnsi" w:cstheme="minorHAnsi"/>
              </w:rPr>
              <w:t>In particular, send</w:t>
            </w:r>
            <w:proofErr w:type="gramEnd"/>
            <w:r w:rsidRPr="005C57F8">
              <w:rPr>
                <w:rFonts w:asciiTheme="minorHAnsi" w:hAnsiTheme="minorHAnsi" w:cstheme="minorHAnsi"/>
              </w:rPr>
              <w:t xml:space="preserve"> the student a copy of the following:</w:t>
            </w:r>
          </w:p>
          <w:p w14:paraId="57CD2B13" w14:textId="77777777" w:rsidR="00254893" w:rsidRPr="005C57F8" w:rsidRDefault="00254893" w:rsidP="00254893">
            <w:pPr>
              <w:numPr>
                <w:ilvl w:val="1"/>
                <w:numId w:val="17"/>
              </w:numPr>
              <w:spacing w:line="276" w:lineRule="auto"/>
              <w:rPr>
                <w:rFonts w:asciiTheme="minorHAnsi" w:hAnsiTheme="minorHAnsi" w:cstheme="minorHAnsi"/>
              </w:rPr>
            </w:pPr>
            <w:r w:rsidRPr="005C57F8">
              <w:rPr>
                <w:rFonts w:asciiTheme="minorHAnsi" w:hAnsiTheme="minorHAnsi" w:cstheme="minorHAnsi"/>
              </w:rPr>
              <w:t>Course brochure (or link to the course information on the website)</w:t>
            </w:r>
          </w:p>
          <w:p w14:paraId="74FA6273" w14:textId="77777777" w:rsidR="00254893" w:rsidRPr="005C57F8" w:rsidRDefault="00254893" w:rsidP="00254893">
            <w:pPr>
              <w:numPr>
                <w:ilvl w:val="1"/>
                <w:numId w:val="17"/>
              </w:numPr>
              <w:spacing w:line="276" w:lineRule="auto"/>
              <w:rPr>
                <w:rFonts w:asciiTheme="minorHAnsi" w:hAnsiTheme="minorHAnsi" w:cstheme="minorHAnsi"/>
              </w:rPr>
            </w:pPr>
            <w:r w:rsidRPr="005C57F8">
              <w:rPr>
                <w:rFonts w:asciiTheme="minorHAnsi" w:hAnsiTheme="minorHAnsi" w:cstheme="minorHAnsi"/>
              </w:rPr>
              <w:t>Student handbook (or link to the student handbook)</w:t>
            </w:r>
          </w:p>
          <w:p w14:paraId="449FBADB" w14:textId="77777777" w:rsidR="00254893" w:rsidRPr="005C57F8" w:rsidRDefault="00254893" w:rsidP="00254893">
            <w:pPr>
              <w:numPr>
                <w:ilvl w:val="1"/>
                <w:numId w:val="17"/>
              </w:numPr>
              <w:spacing w:line="276" w:lineRule="auto"/>
              <w:rPr>
                <w:rFonts w:asciiTheme="minorHAnsi" w:hAnsiTheme="minorHAnsi" w:cstheme="minorHAnsi"/>
              </w:rPr>
            </w:pPr>
            <w:r w:rsidRPr="005C57F8">
              <w:rPr>
                <w:rFonts w:asciiTheme="minorHAnsi" w:hAnsiTheme="minorHAnsi" w:cstheme="minorHAnsi"/>
              </w:rPr>
              <w:t>Policies and procedures (or link to the online version)</w:t>
            </w:r>
          </w:p>
          <w:p w14:paraId="3ED03EBF" w14:textId="77777777" w:rsidR="00254893" w:rsidRDefault="00254893" w:rsidP="00254893">
            <w:pPr>
              <w:numPr>
                <w:ilvl w:val="1"/>
                <w:numId w:val="17"/>
              </w:numPr>
              <w:spacing w:line="276" w:lineRule="auto"/>
              <w:rPr>
                <w:rFonts w:asciiTheme="minorHAnsi" w:hAnsiTheme="minorHAnsi" w:cstheme="minorHAnsi"/>
              </w:rPr>
            </w:pPr>
            <w:r w:rsidRPr="005C57F8">
              <w:rPr>
                <w:rFonts w:asciiTheme="minorHAnsi" w:hAnsiTheme="minorHAnsi" w:cstheme="minorHAnsi"/>
              </w:rPr>
              <w:t>Fees and terms and conditions (or link to the online version)</w:t>
            </w:r>
          </w:p>
          <w:p w14:paraId="56040166" w14:textId="77777777" w:rsidR="00254893" w:rsidRPr="00850997" w:rsidRDefault="00254893" w:rsidP="00254893">
            <w:pPr>
              <w:numPr>
                <w:ilvl w:val="1"/>
                <w:numId w:val="17"/>
              </w:numPr>
              <w:spacing w:line="276" w:lineRule="auto"/>
              <w:rPr>
                <w:rFonts w:asciiTheme="minorHAnsi" w:hAnsiTheme="minorHAnsi" w:cstheme="minorHAnsi"/>
              </w:rPr>
            </w:pPr>
            <w:r w:rsidRPr="00850997">
              <w:rPr>
                <w:rFonts w:asciiTheme="minorHAnsi" w:hAnsiTheme="minorHAnsi" w:cstheme="minorHAnsi"/>
              </w:rPr>
              <w:lastRenderedPageBreak/>
              <w:t>Pre-enrolment Assessment Form</w:t>
            </w:r>
          </w:p>
        </w:tc>
      </w:tr>
      <w:tr w:rsidR="00254893" w:rsidRPr="005C57F8" w14:paraId="12094B08" w14:textId="77777777" w:rsidTr="00453C10">
        <w:trPr>
          <w:trHeight w:val="436"/>
        </w:trPr>
        <w:tc>
          <w:tcPr>
            <w:tcW w:w="701" w:type="dxa"/>
            <w:vAlign w:val="center"/>
          </w:tcPr>
          <w:p w14:paraId="5EA5C23E"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lastRenderedPageBreak/>
              <w:t>3</w:t>
            </w:r>
          </w:p>
        </w:tc>
        <w:tc>
          <w:tcPr>
            <w:tcW w:w="1418" w:type="dxa"/>
            <w:vAlign w:val="center"/>
          </w:tcPr>
          <w:p w14:paraId="18199DC4" w14:textId="77777777" w:rsidR="00254893" w:rsidRPr="005C57F8" w:rsidRDefault="00254893" w:rsidP="00453C10">
            <w:pPr>
              <w:rPr>
                <w:rFonts w:asciiTheme="minorHAnsi" w:hAnsiTheme="minorHAnsi" w:cstheme="minorHAnsi"/>
              </w:rPr>
            </w:pPr>
            <w:r w:rsidRPr="00CC05F6">
              <w:rPr>
                <w:rFonts w:asciiTheme="minorHAnsi" w:hAnsiTheme="minorHAnsi" w:cstheme="minorHAnsi"/>
              </w:rPr>
              <w:t>Sales / Admin staff</w:t>
            </w:r>
          </w:p>
        </w:tc>
        <w:tc>
          <w:tcPr>
            <w:tcW w:w="6894" w:type="dxa"/>
            <w:vAlign w:val="center"/>
          </w:tcPr>
          <w:p w14:paraId="29C6287E" w14:textId="77777777" w:rsidR="00254893" w:rsidRDefault="00254893" w:rsidP="00254893">
            <w:pPr>
              <w:numPr>
                <w:ilvl w:val="0"/>
                <w:numId w:val="19"/>
              </w:numPr>
              <w:spacing w:line="276" w:lineRule="auto"/>
              <w:rPr>
                <w:rFonts w:asciiTheme="minorHAnsi" w:hAnsiTheme="minorHAnsi" w:cstheme="minorHAnsi"/>
              </w:rPr>
            </w:pPr>
            <w:r w:rsidRPr="004F1620">
              <w:rPr>
                <w:rFonts w:asciiTheme="minorHAnsi" w:hAnsiTheme="minorHAnsi" w:cstheme="minorHAnsi"/>
              </w:rPr>
              <w:t xml:space="preserve">If you notice any inconsistencies or outdated information on any of the marketing resources available to potential students, report it to the Marketing Team immediately. </w:t>
            </w:r>
          </w:p>
          <w:p w14:paraId="320C3DC5" w14:textId="77777777" w:rsidR="00254893" w:rsidRPr="004F1620" w:rsidRDefault="00254893" w:rsidP="00453C10">
            <w:pPr>
              <w:ind w:left="360"/>
              <w:rPr>
                <w:rFonts w:asciiTheme="minorHAnsi" w:hAnsiTheme="minorHAnsi" w:cstheme="minorHAnsi"/>
              </w:rPr>
            </w:pPr>
          </w:p>
          <w:p w14:paraId="1AAA79CC" w14:textId="77777777" w:rsidR="00254893" w:rsidRPr="004F1620" w:rsidRDefault="00254893" w:rsidP="00254893">
            <w:pPr>
              <w:numPr>
                <w:ilvl w:val="0"/>
                <w:numId w:val="19"/>
              </w:numPr>
              <w:spacing w:line="276" w:lineRule="auto"/>
              <w:rPr>
                <w:rFonts w:asciiTheme="minorHAnsi" w:hAnsiTheme="minorHAnsi" w:cstheme="minorHAnsi"/>
              </w:rPr>
            </w:pPr>
            <w:r w:rsidRPr="004F1620">
              <w:rPr>
                <w:rFonts w:asciiTheme="minorHAnsi" w:hAnsiTheme="minorHAnsi" w:cstheme="minorHAnsi"/>
              </w:rPr>
              <w:t xml:space="preserve">Send an email to the Marketing Team including details of the issues identified. </w:t>
            </w:r>
          </w:p>
          <w:p w14:paraId="190F48AD" w14:textId="77777777" w:rsidR="00254893" w:rsidRPr="004F1620"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 xml:space="preserve">Use subject title </w:t>
            </w:r>
            <w:r w:rsidRPr="004F1620">
              <w:rPr>
                <w:rFonts w:asciiTheme="minorHAnsi" w:hAnsiTheme="minorHAnsi" w:cstheme="minorHAnsi"/>
                <w:i/>
              </w:rPr>
              <w:t xml:space="preserve">‘Marketing update required: xxx’ </w:t>
            </w:r>
          </w:p>
          <w:p w14:paraId="7A63C5D9" w14:textId="77777777" w:rsidR="00254893" w:rsidRPr="004F1620"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For example,</w:t>
            </w:r>
            <w:r w:rsidRPr="004F1620">
              <w:rPr>
                <w:rFonts w:asciiTheme="minorHAnsi" w:hAnsiTheme="minorHAnsi" w:cstheme="minorHAnsi"/>
                <w:i/>
              </w:rPr>
              <w:t xml:space="preserve"> ‘Marketing update required: incorrect course dates for TAE40116’</w:t>
            </w:r>
          </w:p>
          <w:p w14:paraId="60AA0E17" w14:textId="77777777" w:rsidR="00254893"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Provide links and references, where relevant.</w:t>
            </w:r>
          </w:p>
          <w:p w14:paraId="76EB76B9" w14:textId="77777777" w:rsidR="00254893" w:rsidRPr="004F1620" w:rsidRDefault="00254893" w:rsidP="00453C10">
            <w:pPr>
              <w:ind w:left="1080"/>
              <w:rPr>
                <w:rFonts w:asciiTheme="minorHAnsi" w:hAnsiTheme="minorHAnsi" w:cstheme="minorHAnsi"/>
              </w:rPr>
            </w:pPr>
          </w:p>
          <w:p w14:paraId="42368667" w14:textId="77777777" w:rsidR="00254893" w:rsidRDefault="00254893" w:rsidP="00254893">
            <w:pPr>
              <w:numPr>
                <w:ilvl w:val="0"/>
                <w:numId w:val="19"/>
              </w:numPr>
              <w:spacing w:line="276" w:lineRule="auto"/>
              <w:rPr>
                <w:rFonts w:asciiTheme="minorHAnsi" w:hAnsiTheme="minorHAnsi" w:cstheme="minorHAnsi"/>
              </w:rPr>
            </w:pPr>
            <w:r w:rsidRPr="004F1620">
              <w:rPr>
                <w:rFonts w:asciiTheme="minorHAnsi" w:hAnsiTheme="minorHAnsi" w:cstheme="minorHAnsi"/>
              </w:rPr>
              <w:t xml:space="preserve">The Marketing Team must respond in writing to acknowledge your email. </w:t>
            </w:r>
          </w:p>
          <w:p w14:paraId="40CEE62C" w14:textId="77777777" w:rsidR="00254893" w:rsidRPr="004F1620" w:rsidRDefault="00254893" w:rsidP="00453C10">
            <w:pPr>
              <w:ind w:left="360"/>
              <w:rPr>
                <w:rFonts w:asciiTheme="minorHAnsi" w:hAnsiTheme="minorHAnsi" w:cstheme="minorHAnsi"/>
              </w:rPr>
            </w:pPr>
          </w:p>
          <w:p w14:paraId="5C610E22" w14:textId="77777777" w:rsidR="00254893" w:rsidRPr="004F1620" w:rsidRDefault="00254893" w:rsidP="00254893">
            <w:pPr>
              <w:numPr>
                <w:ilvl w:val="0"/>
                <w:numId w:val="19"/>
              </w:numPr>
              <w:spacing w:line="276" w:lineRule="auto"/>
              <w:rPr>
                <w:rFonts w:asciiTheme="minorHAnsi" w:hAnsiTheme="minorHAnsi" w:cstheme="minorHAnsi"/>
              </w:rPr>
            </w:pPr>
            <w:r w:rsidRPr="004F1620">
              <w:rPr>
                <w:rFonts w:asciiTheme="minorHAnsi" w:hAnsiTheme="minorHAnsi" w:cstheme="minorHAnsi"/>
              </w:rPr>
              <w:t>Critical Issues</w:t>
            </w:r>
          </w:p>
          <w:p w14:paraId="12681AA0" w14:textId="77777777" w:rsidR="00254893" w:rsidRPr="004F1620"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 xml:space="preserve">If the issue is critical/urgent (e.g. providing incorrect information about the course, missing critical information, and/or causing confusion with students), follow up with the Marketing Team </w:t>
            </w:r>
            <w:r w:rsidRPr="004F1620">
              <w:rPr>
                <w:rFonts w:asciiTheme="minorHAnsi" w:hAnsiTheme="minorHAnsi" w:cstheme="minorHAnsi"/>
                <w:u w:val="single"/>
              </w:rPr>
              <w:t>daily</w:t>
            </w:r>
            <w:r w:rsidRPr="004F1620">
              <w:rPr>
                <w:rFonts w:asciiTheme="minorHAnsi" w:hAnsiTheme="minorHAnsi" w:cstheme="minorHAnsi"/>
              </w:rPr>
              <w:t xml:space="preserve"> until you receive a written acknowledgement. </w:t>
            </w:r>
          </w:p>
          <w:p w14:paraId="3ED231A9" w14:textId="77777777" w:rsidR="00254893"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 xml:space="preserve">Should you not receive a written acknowledgement within </w:t>
            </w:r>
            <w:r w:rsidRPr="004F1620">
              <w:rPr>
                <w:rFonts w:asciiTheme="minorHAnsi" w:hAnsiTheme="minorHAnsi" w:cstheme="minorHAnsi"/>
                <w:u w:val="single"/>
              </w:rPr>
              <w:t>2 business days</w:t>
            </w:r>
            <w:r w:rsidRPr="004F1620">
              <w:rPr>
                <w:rFonts w:asciiTheme="minorHAnsi" w:hAnsiTheme="minorHAnsi" w:cstheme="minorHAnsi"/>
              </w:rPr>
              <w:t>, notify the Marketing Manager immediately by forwarding the details to the Marketing Manager via email.</w:t>
            </w:r>
          </w:p>
          <w:p w14:paraId="20C7E974" w14:textId="77777777" w:rsidR="00254893" w:rsidRPr="004F1620" w:rsidRDefault="00254893" w:rsidP="00453C10">
            <w:pPr>
              <w:ind w:left="1080"/>
              <w:rPr>
                <w:rFonts w:asciiTheme="minorHAnsi" w:hAnsiTheme="minorHAnsi" w:cstheme="minorHAnsi"/>
              </w:rPr>
            </w:pPr>
          </w:p>
          <w:p w14:paraId="3053BE70" w14:textId="77777777" w:rsidR="00254893" w:rsidRPr="004F1620" w:rsidRDefault="00254893" w:rsidP="00254893">
            <w:pPr>
              <w:numPr>
                <w:ilvl w:val="0"/>
                <w:numId w:val="19"/>
              </w:numPr>
              <w:spacing w:line="276" w:lineRule="auto"/>
              <w:rPr>
                <w:rFonts w:asciiTheme="minorHAnsi" w:hAnsiTheme="minorHAnsi" w:cstheme="minorHAnsi"/>
              </w:rPr>
            </w:pPr>
            <w:r w:rsidRPr="004F1620">
              <w:rPr>
                <w:rFonts w:asciiTheme="minorHAnsi" w:hAnsiTheme="minorHAnsi" w:cstheme="minorHAnsi"/>
              </w:rPr>
              <w:t>Minor / Non-Critical Issues</w:t>
            </w:r>
          </w:p>
          <w:p w14:paraId="17BDAA7A" w14:textId="77777777" w:rsidR="00254893" w:rsidRPr="004F1620"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 xml:space="preserve">If the issue is minor/non-critical/non-urgent (e.g. typographical error, aesthetic issues, etc.) follow up with the Marketing Team weekly until you receive the written acknowledgement </w:t>
            </w:r>
          </w:p>
          <w:p w14:paraId="6241D15A" w14:textId="77777777" w:rsidR="00254893" w:rsidRPr="005C57F8" w:rsidRDefault="00254893" w:rsidP="00254893">
            <w:pPr>
              <w:numPr>
                <w:ilvl w:val="1"/>
                <w:numId w:val="19"/>
              </w:numPr>
              <w:spacing w:line="276" w:lineRule="auto"/>
              <w:rPr>
                <w:rFonts w:asciiTheme="minorHAnsi" w:hAnsiTheme="minorHAnsi" w:cstheme="minorHAnsi"/>
              </w:rPr>
            </w:pPr>
            <w:r w:rsidRPr="004F1620">
              <w:rPr>
                <w:rFonts w:asciiTheme="minorHAnsi" w:hAnsiTheme="minorHAnsi" w:cstheme="minorHAnsi"/>
              </w:rPr>
              <w:t xml:space="preserve">Should you not receive a written acknowledgement within </w:t>
            </w:r>
            <w:r w:rsidRPr="004F1620">
              <w:rPr>
                <w:rFonts w:asciiTheme="minorHAnsi" w:hAnsiTheme="minorHAnsi" w:cstheme="minorHAnsi"/>
                <w:u w:val="single"/>
              </w:rPr>
              <w:t>2 weeks</w:t>
            </w:r>
            <w:r w:rsidRPr="004F1620">
              <w:rPr>
                <w:rFonts w:asciiTheme="minorHAnsi" w:hAnsiTheme="minorHAnsi" w:cstheme="minorHAnsi"/>
              </w:rPr>
              <w:t>, notify the Marketing Manager immediately by forwarding the details to the Marketing Manager via email.</w:t>
            </w:r>
          </w:p>
        </w:tc>
      </w:tr>
    </w:tbl>
    <w:p w14:paraId="09902383" w14:textId="77777777" w:rsidR="00254893" w:rsidRDefault="00254893" w:rsidP="00254893">
      <w:pPr>
        <w:spacing w:after="0"/>
      </w:pPr>
    </w:p>
    <w:p w14:paraId="79AF1581" w14:textId="77777777" w:rsidR="00254893" w:rsidRDefault="00254893" w:rsidP="00254893">
      <w:pPr>
        <w:spacing w:line="259" w:lineRule="auto"/>
      </w:pPr>
      <w:r>
        <w:br w:type="page"/>
      </w:r>
    </w:p>
    <w:p w14:paraId="4CD8E98D" w14:textId="77777777" w:rsidR="00254893" w:rsidRPr="005C57F8" w:rsidRDefault="00254893" w:rsidP="00254893">
      <w:pPr>
        <w:spacing w:after="0"/>
      </w:pPr>
    </w:p>
    <w:p w14:paraId="3884B172" w14:textId="77777777" w:rsidR="00254893" w:rsidRPr="005C57F8" w:rsidRDefault="00254893" w:rsidP="00254893">
      <w:pPr>
        <w:pStyle w:val="Heading3"/>
        <w:shd w:val="clear" w:color="auto" w:fill="002060"/>
      </w:pPr>
      <w:bookmarkStart w:id="2" w:name="_Ref21618548"/>
      <w:bookmarkStart w:id="3" w:name="_Toc23265672"/>
      <w:bookmarkStart w:id="4" w:name="_Toc25159993"/>
      <w:r w:rsidRPr="005C57F8">
        <w:t>Pre-Enrolment</w:t>
      </w:r>
      <w:bookmarkEnd w:id="2"/>
      <w:bookmarkEnd w:id="3"/>
      <w:r w:rsidRPr="005C57F8">
        <w:t xml:space="preserve"> Procedure</w:t>
      </w:r>
      <w:bookmarkEnd w:id="4"/>
    </w:p>
    <w:tbl>
      <w:tblPr>
        <w:tblStyle w:val="TableGrid21"/>
        <w:tblW w:w="0" w:type="auto"/>
        <w:tblInd w:w="3" w:type="dxa"/>
        <w:tblLook w:val="04A0" w:firstRow="1" w:lastRow="0" w:firstColumn="1" w:lastColumn="0" w:noHBand="0" w:noVBand="1"/>
      </w:tblPr>
      <w:tblGrid>
        <w:gridCol w:w="558"/>
        <w:gridCol w:w="1218"/>
        <w:gridCol w:w="7237"/>
      </w:tblGrid>
      <w:tr w:rsidR="00254893" w:rsidRPr="00DF6248" w14:paraId="2CC4995E" w14:textId="77777777" w:rsidTr="00453C10">
        <w:tc>
          <w:tcPr>
            <w:tcW w:w="558" w:type="dxa"/>
            <w:shd w:val="clear" w:color="auto" w:fill="F2F2F2" w:themeFill="background1" w:themeFillShade="F2"/>
            <w:vAlign w:val="center"/>
          </w:tcPr>
          <w:p w14:paraId="5598397B"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No.</w:t>
            </w:r>
          </w:p>
        </w:tc>
        <w:tc>
          <w:tcPr>
            <w:tcW w:w="1218" w:type="dxa"/>
            <w:shd w:val="clear" w:color="auto" w:fill="F2F2F2" w:themeFill="background1" w:themeFillShade="F2"/>
            <w:vAlign w:val="center"/>
          </w:tcPr>
          <w:p w14:paraId="4BE20012"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Person/s Responsible</w:t>
            </w:r>
          </w:p>
        </w:tc>
        <w:tc>
          <w:tcPr>
            <w:tcW w:w="7237" w:type="dxa"/>
            <w:shd w:val="clear" w:color="auto" w:fill="F2F2F2" w:themeFill="background1" w:themeFillShade="F2"/>
            <w:vAlign w:val="center"/>
          </w:tcPr>
          <w:p w14:paraId="38298AF5"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Steps to take</w:t>
            </w:r>
          </w:p>
        </w:tc>
      </w:tr>
      <w:tr w:rsidR="00254893" w:rsidRPr="005C57F8" w14:paraId="51BCB326" w14:textId="77777777" w:rsidTr="00453C10">
        <w:trPr>
          <w:trHeight w:val="1072"/>
        </w:trPr>
        <w:tc>
          <w:tcPr>
            <w:tcW w:w="558" w:type="dxa"/>
            <w:vAlign w:val="center"/>
          </w:tcPr>
          <w:p w14:paraId="0D3C861D"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t>1</w:t>
            </w:r>
          </w:p>
        </w:tc>
        <w:tc>
          <w:tcPr>
            <w:tcW w:w="1218" w:type="dxa"/>
            <w:vAlign w:val="center"/>
          </w:tcPr>
          <w:p w14:paraId="65F1CDA4" w14:textId="77777777" w:rsidR="00254893" w:rsidRPr="000A64C4"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7237" w:type="dxa"/>
            <w:vAlign w:val="center"/>
          </w:tcPr>
          <w:p w14:paraId="086AF4E2" w14:textId="77777777" w:rsidR="00254893" w:rsidRPr="000A64C4" w:rsidRDefault="00254893" w:rsidP="00254893">
            <w:pPr>
              <w:numPr>
                <w:ilvl w:val="0"/>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When student is ready to enrol, collect and assess completed pre-enrolment documents and pre-requisite requirements (if applicable):</w:t>
            </w:r>
          </w:p>
          <w:p w14:paraId="0A412F96" w14:textId="77777777" w:rsidR="00254893" w:rsidRPr="000A64C4" w:rsidRDefault="00254893" w:rsidP="00254893">
            <w:pPr>
              <w:numPr>
                <w:ilvl w:val="1"/>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Necessary course requirements / pre-requisite requirements</w:t>
            </w:r>
          </w:p>
          <w:p w14:paraId="01CB4ACA" w14:textId="77777777" w:rsidR="00254893" w:rsidRPr="000A64C4" w:rsidRDefault="00254893" w:rsidP="00254893">
            <w:pPr>
              <w:numPr>
                <w:ilvl w:val="1"/>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ID and supporting documents for processing and filing</w:t>
            </w:r>
          </w:p>
          <w:p w14:paraId="6F00CAD2" w14:textId="77777777" w:rsidR="00254893" w:rsidRPr="000A64C4" w:rsidRDefault="00254893" w:rsidP="00254893">
            <w:pPr>
              <w:numPr>
                <w:ilvl w:val="1"/>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USI Number</w:t>
            </w:r>
          </w:p>
          <w:p w14:paraId="0C71D746" w14:textId="77777777" w:rsidR="00254893" w:rsidRPr="000A64C4" w:rsidRDefault="00254893" w:rsidP="00453C10">
            <w:pPr>
              <w:rPr>
                <w:rFonts w:asciiTheme="minorHAnsi" w:hAnsiTheme="minorHAnsi" w:cstheme="minorHAnsi"/>
                <w:sz w:val="20"/>
                <w:szCs w:val="20"/>
              </w:rPr>
            </w:pPr>
          </w:p>
          <w:p w14:paraId="065C6217" w14:textId="77777777" w:rsidR="00254893" w:rsidRPr="000A64C4" w:rsidRDefault="00254893" w:rsidP="00254893">
            <w:pPr>
              <w:numPr>
                <w:ilvl w:val="0"/>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Ensure all forms are filled out correctly, signed and dated. </w:t>
            </w:r>
          </w:p>
          <w:p w14:paraId="212BAEAD" w14:textId="77777777" w:rsidR="00254893" w:rsidRPr="000A64C4" w:rsidRDefault="00254893" w:rsidP="00254893">
            <w:pPr>
              <w:numPr>
                <w:ilvl w:val="0"/>
                <w:numId w:val="27"/>
              </w:numPr>
              <w:spacing w:line="276" w:lineRule="auto"/>
              <w:rPr>
                <w:rFonts w:asciiTheme="minorHAnsi" w:hAnsiTheme="minorHAnsi" w:cstheme="minorHAnsi"/>
                <w:sz w:val="20"/>
                <w:szCs w:val="20"/>
              </w:rPr>
            </w:pPr>
            <w:r w:rsidRPr="000A64C4">
              <w:rPr>
                <w:rFonts w:asciiTheme="minorHAnsi" w:hAnsiTheme="minorHAnsi" w:cstheme="minorHAnsi"/>
                <w:sz w:val="20"/>
                <w:szCs w:val="20"/>
              </w:rPr>
              <w:t>Ensure the student is NOT on student visa</w:t>
            </w:r>
          </w:p>
          <w:p w14:paraId="23D8DDAB" w14:textId="77777777" w:rsidR="00254893" w:rsidRPr="000A64C4" w:rsidRDefault="00254893" w:rsidP="00453C10">
            <w:pPr>
              <w:rPr>
                <w:rFonts w:asciiTheme="minorHAnsi" w:hAnsiTheme="minorHAnsi" w:cstheme="minorHAnsi"/>
                <w:sz w:val="20"/>
                <w:szCs w:val="20"/>
              </w:rPr>
            </w:pPr>
          </w:p>
        </w:tc>
      </w:tr>
      <w:tr w:rsidR="00254893" w:rsidRPr="005C57F8" w14:paraId="43150F7F" w14:textId="77777777" w:rsidTr="00453C10">
        <w:trPr>
          <w:trHeight w:val="578"/>
        </w:trPr>
        <w:tc>
          <w:tcPr>
            <w:tcW w:w="558" w:type="dxa"/>
            <w:vAlign w:val="center"/>
          </w:tcPr>
          <w:p w14:paraId="4F31A454"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t>2</w:t>
            </w:r>
          </w:p>
        </w:tc>
        <w:tc>
          <w:tcPr>
            <w:tcW w:w="1218" w:type="dxa"/>
            <w:vAlign w:val="center"/>
          </w:tcPr>
          <w:p w14:paraId="3E79F718" w14:textId="77777777" w:rsidR="00254893" w:rsidRDefault="00254893" w:rsidP="00453C10">
            <w:pPr>
              <w:rPr>
                <w:rFonts w:cs="Calibri"/>
                <w:sz w:val="20"/>
                <w:szCs w:val="20"/>
              </w:rPr>
            </w:pPr>
            <w:r w:rsidRPr="00211A29">
              <w:rPr>
                <w:rFonts w:cs="Calibri"/>
                <w:sz w:val="20"/>
                <w:szCs w:val="20"/>
              </w:rPr>
              <w:t>Trainer/ Assessor</w:t>
            </w:r>
          </w:p>
          <w:p w14:paraId="68091F9E" w14:textId="77777777" w:rsidR="00254893" w:rsidRPr="00211A29" w:rsidRDefault="00254893" w:rsidP="00453C10">
            <w:pPr>
              <w:rPr>
                <w:rFonts w:cs="Calibri"/>
                <w:sz w:val="20"/>
                <w:szCs w:val="20"/>
              </w:rPr>
            </w:pPr>
          </w:p>
          <w:p w14:paraId="410EF0AD" w14:textId="77777777" w:rsidR="00254893" w:rsidRPr="000A64C4"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7237" w:type="dxa"/>
            <w:vAlign w:val="center"/>
          </w:tcPr>
          <w:p w14:paraId="7533F57C" w14:textId="77777777" w:rsidR="00254893" w:rsidRPr="00211A29" w:rsidRDefault="00254893" w:rsidP="00254893">
            <w:pPr>
              <w:numPr>
                <w:ilvl w:val="0"/>
                <w:numId w:val="21"/>
              </w:numPr>
              <w:spacing w:line="276" w:lineRule="auto"/>
              <w:rPr>
                <w:rFonts w:asciiTheme="minorHAnsi" w:hAnsiTheme="minorHAnsi" w:cstheme="minorHAnsi"/>
                <w:sz w:val="20"/>
                <w:szCs w:val="20"/>
              </w:rPr>
            </w:pPr>
            <w:r w:rsidRPr="00211A29">
              <w:rPr>
                <w:rFonts w:asciiTheme="minorHAnsi" w:hAnsiTheme="minorHAnsi" w:cstheme="minorHAnsi"/>
                <w:sz w:val="20"/>
                <w:szCs w:val="20"/>
              </w:rPr>
              <w:t xml:space="preserve">As part of the pre-enrolment assessment, students are required to go through an initial pre-enrolment interview with one of </w:t>
            </w:r>
            <w:sdt>
              <w:sdtPr>
                <w:rPr>
                  <w:rFonts w:cstheme="minorHAnsi"/>
                  <w:szCs w:val="20"/>
                </w:rPr>
                <w:alias w:val="Company"/>
                <w:tag w:val=""/>
                <w:id w:val="720722708"/>
                <w:placeholder>
                  <w:docPart w:val="C6C2D175A47F4B6FA6079387A2587C75"/>
                </w:placeholder>
                <w:dataBinding w:prefixMappings="xmlns:ns0='http://schemas.openxmlformats.org/officeDocument/2006/extended-properties' " w:xpath="/ns0:Properties[1]/ns0:Company[1]" w:storeItemID="{6668398D-A668-4E3E-A5EB-62B293D839F1}"/>
                <w:text/>
              </w:sdtPr>
              <w:sdtContent>
                <w:r>
                  <w:rPr>
                    <w:rFonts w:asciiTheme="minorHAnsi" w:hAnsiTheme="minorHAnsi" w:cstheme="minorHAnsi"/>
                    <w:szCs w:val="20"/>
                  </w:rPr>
                  <w:t>Early Education Institute</w:t>
                </w:r>
              </w:sdtContent>
            </w:sdt>
            <w:r w:rsidRPr="00211A29">
              <w:rPr>
                <w:rFonts w:asciiTheme="minorHAnsi" w:hAnsiTheme="minorHAnsi" w:cstheme="minorHAnsi"/>
                <w:sz w:val="20"/>
                <w:szCs w:val="20"/>
              </w:rPr>
              <w:t xml:space="preserve">’s trainers and assessors*. This pre-enrolment interview will be done via online platforms such as Zoom and Microsoft Teams, where they will be asked to do tasks and answer questions to confirm sufficient computer skills, including knowledge to operate video-communication services. </w:t>
            </w:r>
          </w:p>
          <w:p w14:paraId="655D91AD" w14:textId="77777777" w:rsidR="00254893" w:rsidRPr="00211A29" w:rsidRDefault="00254893" w:rsidP="00453C10">
            <w:pPr>
              <w:ind w:left="360"/>
              <w:rPr>
                <w:rFonts w:asciiTheme="minorHAnsi" w:hAnsiTheme="minorHAnsi" w:cstheme="minorHAnsi"/>
                <w:sz w:val="20"/>
                <w:szCs w:val="20"/>
              </w:rPr>
            </w:pPr>
          </w:p>
          <w:p w14:paraId="51AA8EF6" w14:textId="77777777" w:rsidR="00254893" w:rsidRDefault="00254893" w:rsidP="00453C10">
            <w:pPr>
              <w:rPr>
                <w:rFonts w:asciiTheme="minorHAnsi" w:hAnsiTheme="minorHAnsi" w:cstheme="minorHAnsi"/>
                <w:sz w:val="20"/>
                <w:szCs w:val="20"/>
              </w:rPr>
            </w:pPr>
            <w:r w:rsidRPr="00211A29">
              <w:rPr>
                <w:rFonts w:asciiTheme="minorHAnsi" w:hAnsiTheme="minorHAnsi" w:cstheme="minorHAnsi"/>
                <w:sz w:val="20"/>
                <w:szCs w:val="20"/>
              </w:rPr>
              <w:t xml:space="preserve">*This part of the process will only be done by </w:t>
            </w:r>
            <w:sdt>
              <w:sdtPr>
                <w:rPr>
                  <w:rFonts w:cstheme="minorHAnsi"/>
                  <w:szCs w:val="20"/>
                </w:rPr>
                <w:alias w:val="Company"/>
                <w:tag w:val=""/>
                <w:id w:val="-1484469911"/>
                <w:placeholder>
                  <w:docPart w:val="5657A82C21D5482D95B5410B07C7F4B3"/>
                </w:placeholder>
                <w:dataBinding w:prefixMappings="xmlns:ns0='http://schemas.openxmlformats.org/officeDocument/2006/extended-properties' " w:xpath="/ns0:Properties[1]/ns0:Company[1]" w:storeItemID="{6668398D-A668-4E3E-A5EB-62B293D839F1}"/>
                <w:text/>
              </w:sdtPr>
              <w:sdtContent>
                <w:r>
                  <w:rPr>
                    <w:rFonts w:asciiTheme="minorHAnsi" w:hAnsiTheme="minorHAnsi" w:cstheme="minorHAnsi"/>
                    <w:szCs w:val="20"/>
                  </w:rPr>
                  <w:t>Early Education Institute</w:t>
                </w:r>
              </w:sdtContent>
            </w:sdt>
            <w:r w:rsidRPr="00211A29">
              <w:rPr>
                <w:rFonts w:asciiTheme="minorHAnsi" w:hAnsiTheme="minorHAnsi" w:cstheme="minorHAnsi"/>
                <w:sz w:val="20"/>
                <w:szCs w:val="20"/>
              </w:rPr>
              <w:t>’s trainers and assessors (not the admissions officer) to ensure that the students’ computer skills are assessed thoroughly, and students are at a level required by the courses, or further support will be recommended.</w:t>
            </w:r>
          </w:p>
          <w:p w14:paraId="173B498A" w14:textId="77777777" w:rsidR="00254893" w:rsidRDefault="00254893" w:rsidP="00453C10">
            <w:pPr>
              <w:rPr>
                <w:rFonts w:asciiTheme="minorHAnsi" w:hAnsiTheme="minorHAnsi" w:cstheme="minorHAnsi"/>
                <w:sz w:val="20"/>
                <w:szCs w:val="20"/>
              </w:rPr>
            </w:pPr>
          </w:p>
          <w:p w14:paraId="5880E243" w14:textId="77777777" w:rsidR="00254893" w:rsidRPr="000A64C4" w:rsidRDefault="00254893" w:rsidP="00254893">
            <w:pPr>
              <w:numPr>
                <w:ilvl w:val="0"/>
                <w:numId w:val="21"/>
              </w:numPr>
              <w:spacing w:line="276" w:lineRule="auto"/>
              <w:rPr>
                <w:rFonts w:asciiTheme="minorHAnsi" w:hAnsiTheme="minorHAnsi" w:cstheme="minorHAnsi"/>
                <w:sz w:val="20"/>
                <w:szCs w:val="20"/>
              </w:rPr>
            </w:pPr>
            <w:r w:rsidRPr="000A64C4">
              <w:rPr>
                <w:rFonts w:asciiTheme="minorHAnsi" w:hAnsiTheme="minorHAnsi" w:cstheme="minorHAnsi"/>
                <w:sz w:val="20"/>
                <w:szCs w:val="20"/>
              </w:rPr>
              <w:t>After the review of the pre-enrolment documents including the pre-enrolment assessment form, advise student (in consultation with the Trainer / Training Manager and according to the student’s pre-enrolment assessment form) through phone and/or email on the following:</w:t>
            </w:r>
          </w:p>
          <w:p w14:paraId="637507D8" w14:textId="77777777" w:rsidR="00254893" w:rsidRPr="000A64C4" w:rsidRDefault="00254893" w:rsidP="00254893">
            <w:pPr>
              <w:numPr>
                <w:ilvl w:val="1"/>
                <w:numId w:val="21"/>
              </w:numPr>
              <w:spacing w:line="276" w:lineRule="auto"/>
              <w:rPr>
                <w:rFonts w:asciiTheme="minorHAnsi" w:hAnsiTheme="minorHAnsi" w:cstheme="minorHAnsi"/>
                <w:sz w:val="20"/>
                <w:szCs w:val="20"/>
              </w:rPr>
            </w:pPr>
            <w:r w:rsidRPr="000A64C4">
              <w:rPr>
                <w:rFonts w:asciiTheme="minorHAnsi" w:hAnsiTheme="minorHAnsi" w:cstheme="minorHAnsi"/>
                <w:sz w:val="20"/>
                <w:szCs w:val="20"/>
              </w:rPr>
              <w:t>Eligibility for RPL and/or Credit Transfer (if applicable)</w:t>
            </w:r>
          </w:p>
          <w:p w14:paraId="1BBACBB4" w14:textId="77777777" w:rsidR="00254893" w:rsidRPr="000A64C4" w:rsidRDefault="00254893" w:rsidP="00254893">
            <w:pPr>
              <w:numPr>
                <w:ilvl w:val="1"/>
                <w:numId w:val="21"/>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Support Services / LLN Support </w:t>
            </w:r>
          </w:p>
          <w:p w14:paraId="682570E2" w14:textId="77777777" w:rsidR="00254893" w:rsidRPr="000A64C4" w:rsidRDefault="00254893" w:rsidP="00254893">
            <w:pPr>
              <w:numPr>
                <w:ilvl w:val="1"/>
                <w:numId w:val="21"/>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Recommended Pathway and Amount of Training </w:t>
            </w:r>
          </w:p>
          <w:p w14:paraId="7F688CA7" w14:textId="77777777" w:rsidR="00254893" w:rsidRPr="000A64C4" w:rsidRDefault="00254893" w:rsidP="00453C10">
            <w:pPr>
              <w:ind w:left="1080"/>
              <w:rPr>
                <w:rFonts w:asciiTheme="minorHAnsi" w:hAnsiTheme="minorHAnsi" w:cstheme="minorHAnsi"/>
                <w:sz w:val="20"/>
                <w:szCs w:val="20"/>
              </w:rPr>
            </w:pPr>
          </w:p>
          <w:p w14:paraId="68E8DADA" w14:textId="77777777" w:rsidR="00254893" w:rsidRPr="000A64C4" w:rsidRDefault="00254893" w:rsidP="00254893">
            <w:pPr>
              <w:numPr>
                <w:ilvl w:val="0"/>
                <w:numId w:val="21"/>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Document the student responses and address student enquiries </w:t>
            </w:r>
          </w:p>
          <w:p w14:paraId="4820C485" w14:textId="77777777" w:rsidR="00254893" w:rsidRPr="000A64C4" w:rsidRDefault="00254893" w:rsidP="00453C10">
            <w:pPr>
              <w:rPr>
                <w:rFonts w:asciiTheme="minorHAnsi" w:hAnsiTheme="minorHAnsi" w:cstheme="minorHAnsi"/>
                <w:sz w:val="20"/>
                <w:szCs w:val="20"/>
              </w:rPr>
            </w:pPr>
          </w:p>
          <w:p w14:paraId="2C200EAA"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t>Eligibility for Recognition</w:t>
            </w:r>
          </w:p>
          <w:p w14:paraId="64DF5C42" w14:textId="77777777" w:rsidR="00254893" w:rsidRPr="000A64C4" w:rsidRDefault="00254893" w:rsidP="00254893">
            <w:pPr>
              <w:numPr>
                <w:ilvl w:val="0"/>
                <w:numId w:val="23"/>
              </w:numPr>
              <w:spacing w:line="276" w:lineRule="auto"/>
              <w:rPr>
                <w:rFonts w:asciiTheme="minorHAnsi" w:hAnsiTheme="minorHAnsi" w:cstheme="minorHAnsi"/>
                <w:sz w:val="20"/>
                <w:szCs w:val="20"/>
              </w:rPr>
            </w:pPr>
            <w:r w:rsidRPr="000A64C4">
              <w:rPr>
                <w:rFonts w:asciiTheme="minorHAnsi" w:hAnsiTheme="minorHAnsi" w:cstheme="minorHAnsi"/>
                <w:sz w:val="20"/>
                <w:szCs w:val="20"/>
              </w:rPr>
              <w:t>Where the student declares he/she holds units of competency that may be credited towards the completion of the course, refer to RPL and Credit Transfer Procedure.</w:t>
            </w:r>
          </w:p>
          <w:p w14:paraId="67E33B46" w14:textId="77777777" w:rsidR="00254893" w:rsidRDefault="00254893" w:rsidP="00453C10">
            <w:pPr>
              <w:ind w:left="360"/>
              <w:rPr>
                <w:rFonts w:asciiTheme="minorHAnsi" w:hAnsiTheme="minorHAnsi" w:cstheme="minorHAnsi"/>
                <w:sz w:val="20"/>
                <w:szCs w:val="20"/>
              </w:rPr>
            </w:pPr>
          </w:p>
          <w:p w14:paraId="1365CA78" w14:textId="77777777" w:rsidR="00254893" w:rsidRPr="000A64C4" w:rsidRDefault="00254893" w:rsidP="00254893">
            <w:pPr>
              <w:numPr>
                <w:ilvl w:val="0"/>
                <w:numId w:val="23"/>
              </w:numPr>
              <w:spacing w:line="276" w:lineRule="auto"/>
              <w:rPr>
                <w:rFonts w:asciiTheme="minorHAnsi" w:hAnsiTheme="minorHAnsi" w:cstheme="minorHAnsi"/>
                <w:sz w:val="20"/>
                <w:szCs w:val="20"/>
              </w:rPr>
            </w:pPr>
            <w:r w:rsidRPr="000A64C4">
              <w:rPr>
                <w:rFonts w:asciiTheme="minorHAnsi" w:hAnsiTheme="minorHAnsi" w:cstheme="minorHAnsi"/>
                <w:sz w:val="20"/>
                <w:szCs w:val="20"/>
              </w:rPr>
              <w:t>Where student has declared he/she holds relevant prior training and/or professional experience that may be credited towards the completion of the course, AND meets eligibility requirements, refer to RPL and Credit Transfer Procedure.</w:t>
            </w:r>
          </w:p>
        </w:tc>
      </w:tr>
      <w:tr w:rsidR="00254893" w:rsidRPr="005C57F8" w14:paraId="173B7DFC" w14:textId="77777777" w:rsidTr="00453C10">
        <w:trPr>
          <w:trHeight w:val="578"/>
        </w:trPr>
        <w:tc>
          <w:tcPr>
            <w:tcW w:w="558" w:type="dxa"/>
            <w:vAlign w:val="center"/>
          </w:tcPr>
          <w:p w14:paraId="1A0053EE"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lastRenderedPageBreak/>
              <w:t>3</w:t>
            </w:r>
          </w:p>
        </w:tc>
        <w:tc>
          <w:tcPr>
            <w:tcW w:w="1218" w:type="dxa"/>
            <w:vAlign w:val="center"/>
          </w:tcPr>
          <w:p w14:paraId="19A08E4E" w14:textId="77777777" w:rsidR="00254893" w:rsidRPr="000A64C4"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7237" w:type="dxa"/>
            <w:vAlign w:val="center"/>
          </w:tcPr>
          <w:p w14:paraId="3F800CB2" w14:textId="77777777" w:rsidR="00254893" w:rsidRPr="000A64C4" w:rsidRDefault="00254893" w:rsidP="00254893">
            <w:pPr>
              <w:numPr>
                <w:ilvl w:val="0"/>
                <w:numId w:val="22"/>
              </w:numPr>
              <w:spacing w:line="276" w:lineRule="auto"/>
              <w:rPr>
                <w:rFonts w:asciiTheme="minorHAnsi" w:hAnsiTheme="minorHAnsi" w:cstheme="minorHAnsi"/>
                <w:sz w:val="20"/>
                <w:szCs w:val="20"/>
              </w:rPr>
            </w:pPr>
            <w:r w:rsidRPr="000A64C4">
              <w:rPr>
                <w:rFonts w:asciiTheme="minorHAnsi" w:hAnsiTheme="minorHAnsi" w:cstheme="minorHAnsi"/>
                <w:sz w:val="20"/>
                <w:szCs w:val="20"/>
              </w:rPr>
              <w:t>Check availability of slots, where relevant, e.g. F2F classes.</w:t>
            </w:r>
          </w:p>
          <w:p w14:paraId="2E73D1A5" w14:textId="77777777" w:rsidR="00254893" w:rsidRPr="000A64C4" w:rsidRDefault="00254893" w:rsidP="00453C10">
            <w:pPr>
              <w:ind w:left="360"/>
              <w:rPr>
                <w:rFonts w:asciiTheme="minorHAnsi" w:hAnsiTheme="minorHAnsi" w:cstheme="minorHAnsi"/>
                <w:sz w:val="20"/>
                <w:szCs w:val="20"/>
              </w:rPr>
            </w:pPr>
          </w:p>
          <w:p w14:paraId="2C3E7DA3" w14:textId="77777777" w:rsidR="00254893" w:rsidRPr="000A64C4" w:rsidRDefault="00254893" w:rsidP="00254893">
            <w:pPr>
              <w:numPr>
                <w:ilvl w:val="0"/>
                <w:numId w:val="22"/>
              </w:numPr>
              <w:spacing w:line="276" w:lineRule="auto"/>
              <w:rPr>
                <w:rFonts w:asciiTheme="minorHAnsi" w:hAnsiTheme="minorHAnsi" w:cstheme="minorHAnsi"/>
                <w:sz w:val="20"/>
                <w:szCs w:val="20"/>
              </w:rPr>
            </w:pPr>
            <w:r w:rsidRPr="000A64C4">
              <w:rPr>
                <w:rFonts w:asciiTheme="minorHAnsi" w:hAnsiTheme="minorHAnsi" w:cstheme="minorHAnsi"/>
                <w:sz w:val="20"/>
                <w:szCs w:val="20"/>
              </w:rPr>
              <w:t>Where relevant, send the student:</w:t>
            </w:r>
          </w:p>
          <w:p w14:paraId="74668FC2" w14:textId="77777777" w:rsidR="00254893" w:rsidRPr="000A64C4" w:rsidRDefault="00254893" w:rsidP="00254893">
            <w:pPr>
              <w:numPr>
                <w:ilvl w:val="1"/>
                <w:numId w:val="22"/>
              </w:numPr>
              <w:spacing w:line="276" w:lineRule="auto"/>
              <w:rPr>
                <w:rFonts w:asciiTheme="minorHAnsi" w:hAnsiTheme="minorHAnsi" w:cstheme="minorHAnsi"/>
                <w:sz w:val="20"/>
                <w:szCs w:val="20"/>
              </w:rPr>
            </w:pPr>
            <w:r w:rsidRPr="000A64C4">
              <w:rPr>
                <w:rFonts w:asciiTheme="minorHAnsi" w:hAnsiTheme="minorHAnsi" w:cstheme="minorHAnsi"/>
                <w:sz w:val="20"/>
                <w:szCs w:val="20"/>
              </w:rPr>
              <w:t>RPL application form</w:t>
            </w:r>
          </w:p>
          <w:p w14:paraId="1DA5F280" w14:textId="77777777" w:rsidR="00254893" w:rsidRPr="000A64C4" w:rsidRDefault="00254893" w:rsidP="00254893">
            <w:pPr>
              <w:numPr>
                <w:ilvl w:val="1"/>
                <w:numId w:val="22"/>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Credit transfer form </w:t>
            </w:r>
          </w:p>
          <w:p w14:paraId="0254D712" w14:textId="77777777" w:rsidR="00254893" w:rsidRPr="000A64C4" w:rsidRDefault="00254893" w:rsidP="00453C10">
            <w:pPr>
              <w:ind w:left="1080"/>
              <w:rPr>
                <w:rFonts w:asciiTheme="minorHAnsi" w:hAnsiTheme="minorHAnsi" w:cstheme="minorHAnsi"/>
                <w:sz w:val="20"/>
                <w:szCs w:val="20"/>
              </w:rPr>
            </w:pPr>
          </w:p>
          <w:p w14:paraId="0BCB745B" w14:textId="77777777" w:rsidR="00254893" w:rsidRPr="000A64C4" w:rsidRDefault="00254893" w:rsidP="00254893">
            <w:pPr>
              <w:numPr>
                <w:ilvl w:val="0"/>
                <w:numId w:val="22"/>
              </w:numPr>
              <w:spacing w:line="276" w:lineRule="auto"/>
              <w:rPr>
                <w:rFonts w:asciiTheme="minorHAnsi" w:hAnsiTheme="minorHAnsi" w:cstheme="minorHAnsi"/>
                <w:sz w:val="20"/>
                <w:szCs w:val="20"/>
              </w:rPr>
            </w:pPr>
            <w:r w:rsidRPr="000A64C4">
              <w:rPr>
                <w:rFonts w:asciiTheme="minorHAnsi" w:hAnsiTheme="minorHAnsi" w:cstheme="minorHAnsi"/>
                <w:sz w:val="20"/>
                <w:szCs w:val="20"/>
              </w:rPr>
              <w:t>Proceed to the Enrolment Procedure</w:t>
            </w:r>
          </w:p>
        </w:tc>
      </w:tr>
    </w:tbl>
    <w:p w14:paraId="605CFC7C" w14:textId="77777777" w:rsidR="00254893" w:rsidRDefault="00254893" w:rsidP="00254893">
      <w:pPr>
        <w:spacing w:after="0"/>
        <w:rPr>
          <w:rFonts w:eastAsia="Calibri" w:cstheme="minorHAnsi"/>
          <w:b/>
          <w:bCs/>
        </w:rPr>
      </w:pPr>
      <w:bookmarkStart w:id="5" w:name="_Toc23265673"/>
      <w:bookmarkStart w:id="6" w:name="_Ref23327793"/>
      <w:bookmarkStart w:id="7" w:name="_Toc25159994"/>
    </w:p>
    <w:p w14:paraId="6A4F0ABB" w14:textId="77777777" w:rsidR="00254893" w:rsidRDefault="00254893" w:rsidP="00254893">
      <w:pPr>
        <w:spacing w:after="0" w:line="240" w:lineRule="auto"/>
        <w:rPr>
          <w:rFonts w:eastAsia="Calibri" w:cstheme="minorHAnsi"/>
          <w:b/>
          <w:bCs/>
        </w:rPr>
      </w:pPr>
    </w:p>
    <w:p w14:paraId="755B9CD2" w14:textId="77777777" w:rsidR="00254893" w:rsidRPr="005C57F8" w:rsidRDefault="00254893" w:rsidP="00254893">
      <w:pPr>
        <w:pStyle w:val="Heading3"/>
        <w:shd w:val="clear" w:color="auto" w:fill="002060"/>
      </w:pPr>
      <w:r w:rsidRPr="005C57F8">
        <w:t>Enrolment</w:t>
      </w:r>
      <w:bookmarkEnd w:id="5"/>
      <w:bookmarkEnd w:id="6"/>
      <w:r w:rsidRPr="005C57F8">
        <w:t xml:space="preserve"> </w:t>
      </w:r>
      <w:bookmarkEnd w:id="7"/>
      <w:r>
        <w:t>Process</w:t>
      </w:r>
    </w:p>
    <w:tbl>
      <w:tblPr>
        <w:tblStyle w:val="TableGrid21"/>
        <w:tblW w:w="0" w:type="auto"/>
        <w:tblInd w:w="3" w:type="dxa"/>
        <w:tblLook w:val="04A0" w:firstRow="1" w:lastRow="0" w:firstColumn="1" w:lastColumn="0" w:noHBand="0" w:noVBand="1"/>
      </w:tblPr>
      <w:tblGrid>
        <w:gridCol w:w="701"/>
        <w:gridCol w:w="1418"/>
        <w:gridCol w:w="6894"/>
      </w:tblGrid>
      <w:tr w:rsidR="00254893" w:rsidRPr="00DF6248" w14:paraId="34160972" w14:textId="77777777" w:rsidTr="00453C10">
        <w:tc>
          <w:tcPr>
            <w:tcW w:w="701" w:type="dxa"/>
            <w:shd w:val="clear" w:color="auto" w:fill="F2F2F2" w:themeFill="background1" w:themeFillShade="F2"/>
            <w:vAlign w:val="center"/>
          </w:tcPr>
          <w:p w14:paraId="569C0BEA"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No.</w:t>
            </w:r>
          </w:p>
        </w:tc>
        <w:tc>
          <w:tcPr>
            <w:tcW w:w="1418" w:type="dxa"/>
            <w:shd w:val="clear" w:color="auto" w:fill="F2F2F2" w:themeFill="background1" w:themeFillShade="F2"/>
            <w:vAlign w:val="center"/>
          </w:tcPr>
          <w:p w14:paraId="3B81F1F1"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Person/s Responsible</w:t>
            </w:r>
          </w:p>
        </w:tc>
        <w:tc>
          <w:tcPr>
            <w:tcW w:w="6894" w:type="dxa"/>
            <w:shd w:val="clear" w:color="auto" w:fill="F2F2F2" w:themeFill="background1" w:themeFillShade="F2"/>
            <w:vAlign w:val="center"/>
          </w:tcPr>
          <w:p w14:paraId="032B6D8A" w14:textId="77777777" w:rsidR="00254893" w:rsidRPr="00DF6248" w:rsidRDefault="00254893" w:rsidP="00453C10">
            <w:pPr>
              <w:rPr>
                <w:rFonts w:asciiTheme="minorHAnsi" w:hAnsiTheme="minorHAnsi" w:cstheme="minorHAnsi"/>
                <w:b/>
                <w:bCs/>
                <w:sz w:val="20"/>
                <w:szCs w:val="20"/>
              </w:rPr>
            </w:pPr>
            <w:r w:rsidRPr="00DF6248">
              <w:rPr>
                <w:rFonts w:asciiTheme="minorHAnsi" w:hAnsiTheme="minorHAnsi" w:cstheme="minorHAnsi"/>
                <w:b/>
                <w:bCs/>
                <w:sz w:val="20"/>
                <w:szCs w:val="20"/>
              </w:rPr>
              <w:t>Steps to take</w:t>
            </w:r>
          </w:p>
        </w:tc>
      </w:tr>
      <w:tr w:rsidR="00254893" w:rsidRPr="005C57F8" w14:paraId="1E723B8E" w14:textId="77777777" w:rsidTr="00453C10">
        <w:trPr>
          <w:trHeight w:val="1072"/>
        </w:trPr>
        <w:tc>
          <w:tcPr>
            <w:tcW w:w="701" w:type="dxa"/>
            <w:vAlign w:val="center"/>
          </w:tcPr>
          <w:p w14:paraId="4C752ABD" w14:textId="77777777" w:rsidR="00254893" w:rsidRPr="005C57F8" w:rsidRDefault="00254893" w:rsidP="00453C10">
            <w:pPr>
              <w:rPr>
                <w:rFonts w:asciiTheme="minorHAnsi" w:hAnsiTheme="minorHAnsi" w:cstheme="minorHAnsi"/>
                <w:sz w:val="20"/>
                <w:szCs w:val="20"/>
              </w:rPr>
            </w:pPr>
            <w:r w:rsidRPr="005C57F8">
              <w:rPr>
                <w:rFonts w:asciiTheme="minorHAnsi" w:hAnsiTheme="minorHAnsi" w:cstheme="minorHAnsi"/>
                <w:sz w:val="20"/>
                <w:szCs w:val="20"/>
              </w:rPr>
              <w:t>1</w:t>
            </w:r>
          </w:p>
        </w:tc>
        <w:tc>
          <w:tcPr>
            <w:tcW w:w="1418" w:type="dxa"/>
            <w:vAlign w:val="center"/>
          </w:tcPr>
          <w:p w14:paraId="45F57AB6" w14:textId="77777777" w:rsidR="00254893" w:rsidRPr="005C57F8"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6894" w:type="dxa"/>
            <w:vAlign w:val="center"/>
          </w:tcPr>
          <w:p w14:paraId="75718117" w14:textId="77777777" w:rsidR="00254893" w:rsidRPr="000A64C4" w:rsidRDefault="00254893" w:rsidP="00254893">
            <w:pPr>
              <w:numPr>
                <w:ilvl w:val="5"/>
                <w:numId w:val="20"/>
              </w:numPr>
              <w:spacing w:line="276" w:lineRule="auto"/>
              <w:ind w:left="317" w:hanging="284"/>
              <w:rPr>
                <w:rFonts w:asciiTheme="minorHAnsi" w:hAnsiTheme="minorHAnsi" w:cstheme="minorHAnsi"/>
                <w:sz w:val="20"/>
                <w:szCs w:val="20"/>
              </w:rPr>
            </w:pPr>
            <w:r w:rsidRPr="000A64C4">
              <w:rPr>
                <w:rFonts w:asciiTheme="minorHAnsi" w:hAnsiTheme="minorHAnsi" w:cstheme="minorHAnsi"/>
                <w:sz w:val="20"/>
                <w:szCs w:val="20"/>
              </w:rPr>
              <w:t>Check that all pre-enrolment documents have been submitted, forward the invoice / payment link to the student.</w:t>
            </w:r>
          </w:p>
        </w:tc>
      </w:tr>
      <w:tr w:rsidR="00254893" w:rsidRPr="005C57F8" w14:paraId="08F311DD" w14:textId="77777777" w:rsidTr="00453C10">
        <w:trPr>
          <w:trHeight w:val="1072"/>
        </w:trPr>
        <w:tc>
          <w:tcPr>
            <w:tcW w:w="701" w:type="dxa"/>
            <w:vAlign w:val="center"/>
          </w:tcPr>
          <w:p w14:paraId="1F637527" w14:textId="77777777" w:rsidR="00254893" w:rsidRPr="005C57F8" w:rsidRDefault="00254893" w:rsidP="00453C10">
            <w:pPr>
              <w:rPr>
                <w:rFonts w:asciiTheme="minorHAnsi" w:hAnsiTheme="minorHAnsi" w:cstheme="minorHAnsi"/>
                <w:sz w:val="20"/>
                <w:szCs w:val="20"/>
              </w:rPr>
            </w:pPr>
            <w:r w:rsidRPr="005C57F8">
              <w:rPr>
                <w:rFonts w:asciiTheme="minorHAnsi" w:hAnsiTheme="minorHAnsi" w:cstheme="minorHAnsi"/>
                <w:sz w:val="20"/>
                <w:szCs w:val="20"/>
              </w:rPr>
              <w:t>2</w:t>
            </w:r>
          </w:p>
        </w:tc>
        <w:tc>
          <w:tcPr>
            <w:tcW w:w="1418" w:type="dxa"/>
            <w:vAlign w:val="center"/>
          </w:tcPr>
          <w:p w14:paraId="45922658" w14:textId="77777777" w:rsidR="00254893" w:rsidRPr="005C57F8" w:rsidRDefault="00254893" w:rsidP="00453C10">
            <w:pPr>
              <w:rPr>
                <w:rFonts w:asciiTheme="minorHAnsi" w:hAnsiTheme="minorHAnsi" w:cstheme="minorHAnsi"/>
                <w:sz w:val="20"/>
                <w:szCs w:val="20"/>
              </w:rPr>
            </w:pPr>
            <w:r w:rsidRPr="005C57F8">
              <w:rPr>
                <w:rFonts w:asciiTheme="minorHAnsi" w:hAnsiTheme="minorHAnsi" w:cstheme="minorHAnsi"/>
                <w:sz w:val="20"/>
                <w:szCs w:val="20"/>
              </w:rPr>
              <w:t xml:space="preserve">Accounts </w:t>
            </w:r>
          </w:p>
        </w:tc>
        <w:tc>
          <w:tcPr>
            <w:tcW w:w="6894" w:type="dxa"/>
            <w:vAlign w:val="center"/>
          </w:tcPr>
          <w:p w14:paraId="12D5DB42"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t>Process Payment</w:t>
            </w:r>
          </w:p>
          <w:p w14:paraId="31492BEC" w14:textId="77777777" w:rsidR="00254893" w:rsidRPr="000A64C4" w:rsidRDefault="00254893" w:rsidP="00254893">
            <w:pPr>
              <w:numPr>
                <w:ilvl w:val="0"/>
                <w:numId w:val="24"/>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IF PAYMENT IS MADE IN PERSON, e.g. via EFTPOS, credit card or cash, record payment and issue receipt. Receipt is also sent via email. </w:t>
            </w:r>
          </w:p>
          <w:p w14:paraId="5F26D85F" w14:textId="77777777" w:rsidR="00254893" w:rsidRPr="000A64C4" w:rsidRDefault="00254893" w:rsidP="00453C10">
            <w:pPr>
              <w:ind w:left="360"/>
              <w:rPr>
                <w:rFonts w:asciiTheme="minorHAnsi" w:hAnsiTheme="minorHAnsi" w:cstheme="minorHAnsi"/>
                <w:sz w:val="20"/>
                <w:szCs w:val="20"/>
              </w:rPr>
            </w:pPr>
          </w:p>
          <w:p w14:paraId="704793F8" w14:textId="77777777" w:rsidR="00254893" w:rsidRPr="000A64C4" w:rsidRDefault="00254893" w:rsidP="00254893">
            <w:pPr>
              <w:numPr>
                <w:ilvl w:val="0"/>
                <w:numId w:val="24"/>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IF PAYMENT IS DONE ONLINE, e.g. via the website, payment is processed </w:t>
            </w:r>
            <w:proofErr w:type="gramStart"/>
            <w:r w:rsidRPr="000A64C4">
              <w:rPr>
                <w:rFonts w:asciiTheme="minorHAnsi" w:hAnsiTheme="minorHAnsi" w:cstheme="minorHAnsi"/>
                <w:sz w:val="20"/>
                <w:szCs w:val="20"/>
              </w:rPr>
              <w:t>automatically</w:t>
            </w:r>
            <w:proofErr w:type="gramEnd"/>
            <w:r w:rsidRPr="000A64C4">
              <w:rPr>
                <w:rFonts w:asciiTheme="minorHAnsi" w:hAnsiTheme="minorHAnsi" w:cstheme="minorHAnsi"/>
                <w:sz w:val="20"/>
                <w:szCs w:val="20"/>
              </w:rPr>
              <w:t xml:space="preserve"> and receipt is sent via email. </w:t>
            </w:r>
          </w:p>
          <w:p w14:paraId="05047AAC" w14:textId="77777777" w:rsidR="00254893" w:rsidRPr="000A64C4" w:rsidRDefault="00254893" w:rsidP="00453C10">
            <w:pPr>
              <w:rPr>
                <w:rFonts w:asciiTheme="minorHAnsi" w:hAnsiTheme="minorHAnsi" w:cstheme="minorHAnsi"/>
                <w:sz w:val="20"/>
                <w:szCs w:val="20"/>
              </w:rPr>
            </w:pPr>
          </w:p>
          <w:p w14:paraId="17E2C96A" w14:textId="77777777" w:rsidR="00254893" w:rsidRPr="000A64C4" w:rsidRDefault="00254893" w:rsidP="00254893">
            <w:pPr>
              <w:numPr>
                <w:ilvl w:val="0"/>
                <w:numId w:val="24"/>
              </w:numPr>
              <w:spacing w:line="276" w:lineRule="auto"/>
              <w:rPr>
                <w:rFonts w:asciiTheme="minorHAnsi" w:hAnsiTheme="minorHAnsi" w:cstheme="minorHAnsi"/>
                <w:sz w:val="20"/>
                <w:szCs w:val="20"/>
              </w:rPr>
            </w:pPr>
            <w:r w:rsidRPr="000A64C4">
              <w:rPr>
                <w:rFonts w:asciiTheme="minorHAnsi" w:hAnsiTheme="minorHAnsi" w:cstheme="minorHAnsi"/>
                <w:sz w:val="20"/>
                <w:szCs w:val="20"/>
              </w:rPr>
              <w:t>Notify Enrolment Coordinator of payment received.</w:t>
            </w:r>
          </w:p>
          <w:p w14:paraId="7255B26F" w14:textId="77777777" w:rsidR="00254893" w:rsidRPr="000A64C4" w:rsidRDefault="00254893" w:rsidP="00453C10">
            <w:pPr>
              <w:rPr>
                <w:rFonts w:asciiTheme="minorHAnsi" w:hAnsiTheme="minorHAnsi" w:cstheme="minorHAnsi"/>
                <w:sz w:val="20"/>
                <w:szCs w:val="20"/>
              </w:rPr>
            </w:pPr>
          </w:p>
          <w:p w14:paraId="5CAB3EBD" w14:textId="77777777" w:rsidR="00254893" w:rsidRPr="000A64C4" w:rsidRDefault="00254893" w:rsidP="00453C10">
            <w:pPr>
              <w:rPr>
                <w:rFonts w:asciiTheme="minorHAnsi" w:hAnsiTheme="minorHAnsi" w:cstheme="minorHAnsi"/>
                <w:i/>
                <w:sz w:val="20"/>
                <w:szCs w:val="20"/>
              </w:rPr>
            </w:pPr>
            <w:r w:rsidRPr="000A64C4">
              <w:rPr>
                <w:rFonts w:asciiTheme="minorHAnsi" w:hAnsiTheme="minorHAnsi" w:cstheme="minorHAnsi"/>
                <w:i/>
                <w:sz w:val="20"/>
                <w:szCs w:val="20"/>
              </w:rPr>
              <w:t>NOTE: Do not accept advanced payment over $1500. Payments over $1500 must be returned to the customer. Refer to Fees and Payments Policy for more guidance.</w:t>
            </w:r>
          </w:p>
          <w:p w14:paraId="3092C096" w14:textId="77777777" w:rsidR="00254893" w:rsidRPr="000A64C4" w:rsidRDefault="00254893" w:rsidP="00453C10">
            <w:pPr>
              <w:rPr>
                <w:rFonts w:asciiTheme="minorHAnsi" w:hAnsiTheme="minorHAnsi" w:cstheme="minorHAnsi"/>
                <w:i/>
                <w:sz w:val="20"/>
                <w:szCs w:val="20"/>
              </w:rPr>
            </w:pPr>
          </w:p>
        </w:tc>
      </w:tr>
      <w:tr w:rsidR="00254893" w:rsidRPr="005C57F8" w14:paraId="2CD0A8B4" w14:textId="77777777" w:rsidTr="00453C10">
        <w:trPr>
          <w:trHeight w:val="1072"/>
        </w:trPr>
        <w:tc>
          <w:tcPr>
            <w:tcW w:w="701" w:type="dxa"/>
            <w:vAlign w:val="center"/>
          </w:tcPr>
          <w:p w14:paraId="7000F6D1" w14:textId="77777777" w:rsidR="00254893" w:rsidRPr="005C57F8" w:rsidRDefault="00254893" w:rsidP="00453C10">
            <w:pPr>
              <w:rPr>
                <w:rFonts w:asciiTheme="minorHAnsi" w:hAnsiTheme="minorHAnsi" w:cstheme="minorHAnsi"/>
                <w:sz w:val="20"/>
                <w:szCs w:val="20"/>
              </w:rPr>
            </w:pPr>
            <w:r w:rsidRPr="005C57F8">
              <w:rPr>
                <w:rFonts w:asciiTheme="minorHAnsi" w:hAnsiTheme="minorHAnsi" w:cstheme="minorHAnsi"/>
                <w:sz w:val="20"/>
                <w:szCs w:val="20"/>
              </w:rPr>
              <w:t>3</w:t>
            </w:r>
          </w:p>
        </w:tc>
        <w:tc>
          <w:tcPr>
            <w:tcW w:w="1418" w:type="dxa"/>
            <w:vAlign w:val="center"/>
          </w:tcPr>
          <w:p w14:paraId="70099E38" w14:textId="77777777" w:rsidR="00254893" w:rsidRPr="005C57F8"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6894" w:type="dxa"/>
            <w:vAlign w:val="center"/>
          </w:tcPr>
          <w:p w14:paraId="3C07B292" w14:textId="77777777" w:rsidR="00254893" w:rsidRPr="000A64C4" w:rsidRDefault="00254893" w:rsidP="00453C10">
            <w:pPr>
              <w:rPr>
                <w:rFonts w:asciiTheme="minorHAnsi" w:hAnsiTheme="minorHAnsi" w:cstheme="minorHAnsi"/>
                <w:sz w:val="20"/>
                <w:szCs w:val="20"/>
              </w:rPr>
            </w:pPr>
            <w:r w:rsidRPr="000A64C4">
              <w:rPr>
                <w:rFonts w:asciiTheme="minorHAnsi" w:hAnsiTheme="minorHAnsi" w:cstheme="minorHAnsi"/>
                <w:sz w:val="20"/>
                <w:szCs w:val="20"/>
              </w:rPr>
              <w:t>Verify USI</w:t>
            </w:r>
          </w:p>
          <w:p w14:paraId="0E5A57FE" w14:textId="77777777" w:rsidR="00254893" w:rsidRPr="000A64C4" w:rsidRDefault="00254893" w:rsidP="00254893">
            <w:pPr>
              <w:numPr>
                <w:ilvl w:val="0"/>
                <w:numId w:val="25"/>
              </w:numPr>
              <w:spacing w:line="276" w:lineRule="auto"/>
              <w:rPr>
                <w:rFonts w:asciiTheme="minorHAnsi" w:hAnsiTheme="minorHAnsi" w:cstheme="minorHAnsi"/>
                <w:sz w:val="20"/>
                <w:szCs w:val="20"/>
              </w:rPr>
            </w:pPr>
            <w:r w:rsidRPr="000A64C4">
              <w:rPr>
                <w:rFonts w:asciiTheme="minorHAnsi" w:hAnsiTheme="minorHAnsi" w:cstheme="minorHAnsi"/>
                <w:sz w:val="20"/>
                <w:szCs w:val="20"/>
              </w:rPr>
              <w:t>IF THE STUDENT PROVIDED USI, Verify student USI via:</w:t>
            </w:r>
          </w:p>
          <w:p w14:paraId="3AEE73A8" w14:textId="77777777" w:rsidR="00254893" w:rsidRPr="000A64C4" w:rsidRDefault="00254893" w:rsidP="00254893">
            <w:pPr>
              <w:numPr>
                <w:ilvl w:val="1"/>
                <w:numId w:val="25"/>
              </w:numPr>
              <w:spacing w:line="276" w:lineRule="auto"/>
              <w:rPr>
                <w:rFonts w:asciiTheme="minorHAnsi" w:hAnsiTheme="minorHAnsi" w:cstheme="minorHAnsi"/>
                <w:sz w:val="20"/>
                <w:szCs w:val="20"/>
              </w:rPr>
            </w:pPr>
            <w:hyperlink r:id="rId12" w:history="1">
              <w:r w:rsidRPr="000A64C4">
                <w:rPr>
                  <w:rFonts w:asciiTheme="minorHAnsi" w:hAnsiTheme="minorHAnsi" w:cstheme="minorHAnsi"/>
                  <w:sz w:val="20"/>
                  <w:szCs w:val="20"/>
                </w:rPr>
                <w:t>https://portal.usi.gov.au/org/</w:t>
              </w:r>
            </w:hyperlink>
            <w:r w:rsidRPr="000A64C4">
              <w:rPr>
                <w:rFonts w:asciiTheme="minorHAnsi" w:hAnsiTheme="minorHAnsi" w:cstheme="minorHAnsi"/>
                <w:sz w:val="20"/>
                <w:szCs w:val="20"/>
              </w:rPr>
              <w:t xml:space="preserve"> OR</w:t>
            </w:r>
          </w:p>
          <w:p w14:paraId="68D7B956" w14:textId="77777777" w:rsidR="00254893" w:rsidRPr="000A64C4" w:rsidRDefault="00254893" w:rsidP="00254893">
            <w:pPr>
              <w:numPr>
                <w:ilvl w:val="1"/>
                <w:numId w:val="25"/>
              </w:numPr>
              <w:spacing w:line="276" w:lineRule="auto"/>
              <w:rPr>
                <w:rFonts w:asciiTheme="minorHAnsi" w:hAnsiTheme="minorHAnsi" w:cstheme="minorHAnsi"/>
                <w:sz w:val="20"/>
                <w:szCs w:val="20"/>
              </w:rPr>
            </w:pPr>
            <w:hyperlink r:id="rId13" w:history="1">
              <w:r w:rsidRPr="000A64C4">
                <w:rPr>
                  <w:rFonts w:asciiTheme="minorHAnsi" w:hAnsiTheme="minorHAnsi" w:cstheme="minorHAnsi"/>
                  <w:sz w:val="20"/>
                  <w:szCs w:val="20"/>
                </w:rPr>
                <w:t>https://www.usi.gov.au/</w:t>
              </w:r>
            </w:hyperlink>
            <w:r w:rsidRPr="000A64C4">
              <w:rPr>
                <w:rFonts w:asciiTheme="minorHAnsi" w:hAnsiTheme="minorHAnsi" w:cstheme="minorHAnsi"/>
                <w:sz w:val="20"/>
                <w:szCs w:val="20"/>
              </w:rPr>
              <w:t xml:space="preserve"> </w:t>
            </w:r>
          </w:p>
          <w:p w14:paraId="36EE191F" w14:textId="77777777" w:rsidR="00254893" w:rsidRPr="000A64C4" w:rsidRDefault="00254893" w:rsidP="00453C10">
            <w:pPr>
              <w:ind w:left="1080"/>
              <w:rPr>
                <w:rFonts w:asciiTheme="minorHAnsi" w:hAnsiTheme="minorHAnsi" w:cstheme="minorHAnsi"/>
                <w:sz w:val="20"/>
                <w:szCs w:val="20"/>
              </w:rPr>
            </w:pPr>
          </w:p>
          <w:p w14:paraId="67467DEB" w14:textId="77777777" w:rsidR="00254893" w:rsidRPr="000A64C4" w:rsidRDefault="00254893" w:rsidP="00254893">
            <w:pPr>
              <w:numPr>
                <w:ilvl w:val="0"/>
                <w:numId w:val="25"/>
              </w:numPr>
              <w:spacing w:line="276" w:lineRule="auto"/>
              <w:rPr>
                <w:rFonts w:asciiTheme="minorHAnsi" w:hAnsiTheme="minorHAnsi" w:cstheme="minorHAnsi"/>
                <w:sz w:val="20"/>
                <w:szCs w:val="20"/>
              </w:rPr>
            </w:pPr>
            <w:r w:rsidRPr="000A64C4">
              <w:rPr>
                <w:rFonts w:asciiTheme="minorHAnsi" w:hAnsiTheme="minorHAnsi" w:cstheme="minorHAnsi"/>
                <w:sz w:val="20"/>
                <w:szCs w:val="20"/>
              </w:rPr>
              <w:t>IF THE STUDENT DID NOT PROVIDE USI,</w:t>
            </w:r>
          </w:p>
          <w:p w14:paraId="1659A167" w14:textId="77777777" w:rsidR="00254893" w:rsidRPr="000A64C4" w:rsidRDefault="00254893" w:rsidP="00254893">
            <w:pPr>
              <w:numPr>
                <w:ilvl w:val="1"/>
                <w:numId w:val="25"/>
              </w:numPr>
              <w:spacing w:line="276" w:lineRule="auto"/>
              <w:rPr>
                <w:rFonts w:asciiTheme="minorHAnsi" w:hAnsiTheme="minorHAnsi" w:cstheme="minorHAnsi"/>
                <w:sz w:val="20"/>
                <w:szCs w:val="20"/>
              </w:rPr>
            </w:pPr>
            <w:r w:rsidRPr="000A64C4">
              <w:rPr>
                <w:rFonts w:asciiTheme="minorHAnsi" w:hAnsiTheme="minorHAnsi" w:cstheme="minorHAnsi"/>
                <w:sz w:val="20"/>
                <w:szCs w:val="20"/>
              </w:rPr>
              <w:t>refer the student to the Student Handbook where information on how to get USI is provided, and</w:t>
            </w:r>
          </w:p>
          <w:p w14:paraId="079197A8" w14:textId="77777777" w:rsidR="00254893" w:rsidRPr="000A64C4" w:rsidRDefault="00254893" w:rsidP="00254893">
            <w:pPr>
              <w:numPr>
                <w:ilvl w:val="1"/>
                <w:numId w:val="25"/>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have the student sign a waiver indicating that he/she understands that </w:t>
            </w:r>
            <w:r w:rsidRPr="000A64C4">
              <w:rPr>
                <w:rFonts w:asciiTheme="minorHAnsi" w:hAnsiTheme="minorHAnsi" w:cstheme="minorHAnsi"/>
                <w:bCs/>
                <w:sz w:val="20"/>
                <w:szCs w:val="20"/>
              </w:rPr>
              <w:t>the RTO</w:t>
            </w:r>
            <w:r w:rsidRPr="000A64C4">
              <w:rPr>
                <w:rFonts w:asciiTheme="minorHAnsi" w:hAnsiTheme="minorHAnsi" w:cstheme="minorHAnsi"/>
                <w:sz w:val="20"/>
                <w:szCs w:val="20"/>
              </w:rPr>
              <w:t xml:space="preserve"> will not issue certificates without a verified USI number. The waiver may be sent via email (with acknowledgement receipt), or as a hard copy signed by the student in person. File the signed/acknowledged waiver with the student’s enrolment documents.</w:t>
            </w:r>
          </w:p>
          <w:p w14:paraId="7773B416" w14:textId="77777777" w:rsidR="00254893" w:rsidRPr="000A64C4" w:rsidRDefault="00254893" w:rsidP="00453C10">
            <w:pPr>
              <w:ind w:left="1080"/>
              <w:rPr>
                <w:rFonts w:asciiTheme="minorHAnsi" w:hAnsiTheme="minorHAnsi" w:cstheme="minorHAnsi"/>
                <w:sz w:val="20"/>
                <w:szCs w:val="20"/>
              </w:rPr>
            </w:pPr>
          </w:p>
        </w:tc>
      </w:tr>
      <w:tr w:rsidR="00254893" w:rsidRPr="005C57F8" w14:paraId="7C9F1CB0" w14:textId="77777777" w:rsidTr="00453C10">
        <w:trPr>
          <w:trHeight w:val="413"/>
        </w:trPr>
        <w:tc>
          <w:tcPr>
            <w:tcW w:w="701" w:type="dxa"/>
            <w:vAlign w:val="center"/>
          </w:tcPr>
          <w:p w14:paraId="5BE4CCD8" w14:textId="77777777" w:rsidR="00254893" w:rsidRPr="005C57F8" w:rsidRDefault="00254893" w:rsidP="00453C10">
            <w:pPr>
              <w:rPr>
                <w:rFonts w:asciiTheme="minorHAnsi" w:hAnsiTheme="minorHAnsi" w:cstheme="minorHAnsi"/>
                <w:sz w:val="20"/>
                <w:szCs w:val="20"/>
              </w:rPr>
            </w:pPr>
            <w:r w:rsidRPr="005C57F8">
              <w:rPr>
                <w:rFonts w:asciiTheme="minorHAnsi" w:hAnsiTheme="minorHAnsi" w:cstheme="minorHAnsi"/>
                <w:sz w:val="20"/>
                <w:szCs w:val="20"/>
              </w:rPr>
              <w:t>4</w:t>
            </w:r>
          </w:p>
        </w:tc>
        <w:tc>
          <w:tcPr>
            <w:tcW w:w="1418" w:type="dxa"/>
            <w:vAlign w:val="center"/>
          </w:tcPr>
          <w:p w14:paraId="739350EF" w14:textId="77777777" w:rsidR="00254893" w:rsidRPr="005C57F8" w:rsidRDefault="00254893" w:rsidP="00453C10">
            <w:pPr>
              <w:rPr>
                <w:rFonts w:asciiTheme="minorHAnsi" w:hAnsiTheme="minorHAnsi" w:cstheme="minorHAnsi"/>
                <w:sz w:val="20"/>
                <w:szCs w:val="20"/>
              </w:rPr>
            </w:pPr>
            <w:r>
              <w:rPr>
                <w:rFonts w:asciiTheme="minorHAnsi" w:hAnsiTheme="minorHAnsi" w:cstheme="minorHAnsi"/>
                <w:sz w:val="20"/>
                <w:szCs w:val="20"/>
              </w:rPr>
              <w:t>Admissions Officer</w:t>
            </w:r>
          </w:p>
        </w:tc>
        <w:tc>
          <w:tcPr>
            <w:tcW w:w="6894" w:type="dxa"/>
            <w:vAlign w:val="center"/>
          </w:tcPr>
          <w:p w14:paraId="7594D230" w14:textId="77777777" w:rsidR="00254893" w:rsidRPr="000A64C4" w:rsidRDefault="00254893" w:rsidP="00254893">
            <w:pPr>
              <w:numPr>
                <w:ilvl w:val="0"/>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Once payment is confirmed, enrol student into the Student Management System and Student Portal (where applicable). </w:t>
            </w:r>
          </w:p>
          <w:p w14:paraId="695074E5" w14:textId="77777777" w:rsidR="00254893" w:rsidRPr="000A64C4" w:rsidRDefault="00254893" w:rsidP="00453C10">
            <w:pPr>
              <w:ind w:left="360"/>
              <w:rPr>
                <w:rFonts w:asciiTheme="minorHAnsi" w:hAnsiTheme="minorHAnsi" w:cstheme="minorHAnsi"/>
                <w:sz w:val="20"/>
                <w:szCs w:val="20"/>
              </w:rPr>
            </w:pPr>
          </w:p>
          <w:p w14:paraId="4EA15FF7" w14:textId="77777777" w:rsidR="00254893" w:rsidRPr="000A64C4" w:rsidRDefault="00254893" w:rsidP="00254893">
            <w:pPr>
              <w:numPr>
                <w:ilvl w:val="0"/>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 xml:space="preserve">Prepare the welcome email for student. The welcome email must include all the course resources, or links to where they can be accessed. </w:t>
            </w:r>
          </w:p>
          <w:p w14:paraId="1FEB5A5A" w14:textId="77777777" w:rsidR="00254893" w:rsidRPr="000A64C4" w:rsidRDefault="00254893" w:rsidP="00453C10">
            <w:pPr>
              <w:ind w:left="360"/>
              <w:rPr>
                <w:rFonts w:asciiTheme="minorHAnsi" w:hAnsiTheme="minorHAnsi" w:cstheme="minorHAnsi"/>
                <w:sz w:val="20"/>
                <w:szCs w:val="20"/>
              </w:rPr>
            </w:pPr>
          </w:p>
          <w:p w14:paraId="22F5FD72" w14:textId="77777777" w:rsidR="00254893" w:rsidRPr="000A64C4" w:rsidRDefault="00254893" w:rsidP="00254893">
            <w:pPr>
              <w:numPr>
                <w:ilvl w:val="0"/>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Determine and organise resources required for the course—refer to the Training and Assessment Strategy to check resources required. Typically:</w:t>
            </w:r>
          </w:p>
          <w:p w14:paraId="5208D495" w14:textId="77777777" w:rsidR="00254893" w:rsidRPr="000A64C4" w:rsidRDefault="00254893" w:rsidP="00254893">
            <w:pPr>
              <w:numPr>
                <w:ilvl w:val="1"/>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Account details for the Student Portal, if relevant.</w:t>
            </w:r>
          </w:p>
          <w:p w14:paraId="37D02D9F" w14:textId="77777777" w:rsidR="00254893" w:rsidRPr="000A64C4" w:rsidRDefault="00254893" w:rsidP="00254893">
            <w:pPr>
              <w:numPr>
                <w:ilvl w:val="1"/>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Learner guides / Textbooks / Reading materials</w:t>
            </w:r>
          </w:p>
          <w:p w14:paraId="48731044" w14:textId="77777777" w:rsidR="00254893" w:rsidRPr="000A64C4" w:rsidRDefault="00254893" w:rsidP="00254893">
            <w:pPr>
              <w:numPr>
                <w:ilvl w:val="1"/>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Assessment workbooks / Assessment templates</w:t>
            </w:r>
          </w:p>
          <w:p w14:paraId="0143E2F0" w14:textId="77777777" w:rsidR="00254893" w:rsidRPr="000A64C4" w:rsidRDefault="00254893" w:rsidP="00254893">
            <w:pPr>
              <w:numPr>
                <w:ilvl w:val="1"/>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Vocational placement pack, if relevant</w:t>
            </w:r>
          </w:p>
          <w:p w14:paraId="2465C9AF" w14:textId="77777777" w:rsidR="00254893" w:rsidRPr="000A64C4" w:rsidRDefault="00254893" w:rsidP="00254893">
            <w:pPr>
              <w:numPr>
                <w:ilvl w:val="1"/>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Class schedules / Session schedules, if relevant, e.g. courses with F2F or webinar components</w:t>
            </w:r>
          </w:p>
          <w:p w14:paraId="6FF716C3" w14:textId="77777777" w:rsidR="00254893" w:rsidRPr="000A64C4" w:rsidRDefault="00254893" w:rsidP="00453C10">
            <w:pPr>
              <w:ind w:left="1080"/>
              <w:rPr>
                <w:rFonts w:asciiTheme="minorHAnsi" w:hAnsiTheme="minorHAnsi" w:cstheme="minorHAnsi"/>
                <w:sz w:val="20"/>
                <w:szCs w:val="20"/>
              </w:rPr>
            </w:pPr>
          </w:p>
          <w:p w14:paraId="75313A86" w14:textId="77777777" w:rsidR="00254893" w:rsidRPr="000A64C4" w:rsidRDefault="00254893" w:rsidP="00254893">
            <w:pPr>
              <w:numPr>
                <w:ilvl w:val="0"/>
                <w:numId w:val="26"/>
              </w:numPr>
              <w:spacing w:line="276" w:lineRule="auto"/>
              <w:rPr>
                <w:rFonts w:asciiTheme="minorHAnsi" w:hAnsiTheme="minorHAnsi" w:cstheme="minorHAnsi"/>
                <w:sz w:val="20"/>
                <w:szCs w:val="20"/>
              </w:rPr>
            </w:pPr>
            <w:r w:rsidRPr="000A64C4">
              <w:rPr>
                <w:rFonts w:asciiTheme="minorHAnsi" w:hAnsiTheme="minorHAnsi" w:cstheme="minorHAnsi"/>
                <w:sz w:val="20"/>
                <w:szCs w:val="20"/>
              </w:rPr>
              <w:t>Endorse new student to trainer/s.</w:t>
            </w:r>
          </w:p>
        </w:tc>
      </w:tr>
    </w:tbl>
    <w:p w14:paraId="7F1C8F6F" w14:textId="77777777" w:rsidR="00254893" w:rsidRDefault="00254893" w:rsidP="00254893">
      <w:pPr>
        <w:spacing w:after="0"/>
      </w:pPr>
    </w:p>
    <w:p w14:paraId="05B78D23" w14:textId="77777777" w:rsidR="00254893" w:rsidRDefault="00254893" w:rsidP="00254893">
      <w:pPr>
        <w:spacing w:after="0" w:line="240" w:lineRule="auto"/>
        <w:rPr>
          <w:rFonts w:cs="Times New Roman"/>
          <w:b/>
          <w:bCs/>
          <w:kern w:val="32"/>
        </w:rPr>
      </w:pPr>
    </w:p>
    <w:p w14:paraId="6DAE3C46" w14:textId="77777777" w:rsidR="00254893" w:rsidRDefault="00254893" w:rsidP="00254893">
      <w:pPr>
        <w:pStyle w:val="Heading2"/>
      </w:pPr>
      <w:r>
        <w:t>VERSION CONTROL</w:t>
      </w:r>
    </w:p>
    <w:tbl>
      <w:tblPr>
        <w:tblStyle w:val="TableGrid1"/>
        <w:tblW w:w="5000" w:type="pct"/>
        <w:tblLayout w:type="fixed"/>
        <w:tblLook w:val="04A0" w:firstRow="1" w:lastRow="0" w:firstColumn="1" w:lastColumn="0" w:noHBand="0" w:noVBand="1"/>
      </w:tblPr>
      <w:tblGrid>
        <w:gridCol w:w="1416"/>
        <w:gridCol w:w="2267"/>
        <w:gridCol w:w="1417"/>
        <w:gridCol w:w="1132"/>
        <w:gridCol w:w="1560"/>
        <w:gridCol w:w="1224"/>
      </w:tblGrid>
      <w:tr w:rsidR="00254893" w:rsidRPr="002A0CDC" w14:paraId="6EBCF291" w14:textId="77777777" w:rsidTr="00254893">
        <w:trPr>
          <w:trHeight w:val="295"/>
        </w:trPr>
        <w:tc>
          <w:tcPr>
            <w:tcW w:w="5000" w:type="pct"/>
            <w:gridSpan w:val="6"/>
            <w:shd w:val="clear" w:color="auto" w:fill="002060"/>
            <w:vAlign w:val="center"/>
          </w:tcPr>
          <w:bookmarkEnd w:id="0"/>
          <w:p w14:paraId="504B2AFC" w14:textId="77777777" w:rsidR="00254893" w:rsidRPr="002A0CDC" w:rsidRDefault="00254893" w:rsidP="00453C10">
            <w:pPr>
              <w:jc w:val="center"/>
              <w:rPr>
                <w:rFonts w:asciiTheme="minorHAnsi" w:hAnsiTheme="minorHAnsi" w:cstheme="minorHAnsi"/>
                <w:b/>
                <w:color w:val="FFFFFF" w:themeColor="background1"/>
                <w:sz w:val="22"/>
                <w:szCs w:val="22"/>
              </w:rPr>
            </w:pPr>
            <w:r w:rsidRPr="002A0CDC">
              <w:rPr>
                <w:rFonts w:asciiTheme="minorHAnsi" w:hAnsiTheme="minorHAnsi" w:cstheme="minorHAnsi"/>
                <w:b/>
                <w:color w:val="FFFFFF" w:themeColor="background1"/>
                <w:sz w:val="22"/>
                <w:szCs w:val="22"/>
              </w:rPr>
              <w:t>Version Control Table</w:t>
            </w:r>
          </w:p>
        </w:tc>
      </w:tr>
      <w:tr w:rsidR="00254893" w:rsidRPr="002A0CDC" w14:paraId="65577FBA" w14:textId="77777777" w:rsidTr="00254893">
        <w:trPr>
          <w:trHeight w:val="481"/>
        </w:trPr>
        <w:tc>
          <w:tcPr>
            <w:tcW w:w="785" w:type="pct"/>
            <w:vAlign w:val="center"/>
          </w:tcPr>
          <w:p w14:paraId="61B28987"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Date</w:t>
            </w:r>
          </w:p>
        </w:tc>
        <w:tc>
          <w:tcPr>
            <w:tcW w:w="1257" w:type="pct"/>
            <w:vAlign w:val="center"/>
          </w:tcPr>
          <w:p w14:paraId="1952ECC4"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Summary of Modifications</w:t>
            </w:r>
          </w:p>
        </w:tc>
        <w:tc>
          <w:tcPr>
            <w:tcW w:w="786" w:type="pct"/>
            <w:vAlign w:val="center"/>
          </w:tcPr>
          <w:p w14:paraId="1D51E430"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Modified by</w:t>
            </w:r>
          </w:p>
        </w:tc>
        <w:tc>
          <w:tcPr>
            <w:tcW w:w="628" w:type="pct"/>
            <w:vAlign w:val="center"/>
          </w:tcPr>
          <w:p w14:paraId="69ABB5C4"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Version</w:t>
            </w:r>
          </w:p>
        </w:tc>
        <w:tc>
          <w:tcPr>
            <w:tcW w:w="865" w:type="pct"/>
            <w:vAlign w:val="center"/>
          </w:tcPr>
          <w:p w14:paraId="7B69001C"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Date of Implementation</w:t>
            </w:r>
          </w:p>
        </w:tc>
        <w:tc>
          <w:tcPr>
            <w:tcW w:w="679" w:type="pct"/>
            <w:vAlign w:val="center"/>
          </w:tcPr>
          <w:p w14:paraId="06361F32" w14:textId="77777777" w:rsidR="00254893" w:rsidRPr="002A0CDC" w:rsidRDefault="00254893" w:rsidP="00453C10">
            <w:pPr>
              <w:jc w:val="center"/>
              <w:rPr>
                <w:rFonts w:asciiTheme="minorHAnsi" w:hAnsiTheme="minorHAnsi" w:cstheme="minorHAnsi"/>
                <w:b/>
                <w:bCs/>
                <w:sz w:val="22"/>
                <w:szCs w:val="22"/>
              </w:rPr>
            </w:pPr>
            <w:r w:rsidRPr="002A0CDC">
              <w:rPr>
                <w:rFonts w:asciiTheme="minorHAnsi" w:hAnsiTheme="minorHAnsi" w:cstheme="minorHAnsi"/>
                <w:b/>
                <w:bCs/>
                <w:sz w:val="22"/>
                <w:szCs w:val="22"/>
              </w:rPr>
              <w:t>Next Review Date</w:t>
            </w:r>
          </w:p>
        </w:tc>
      </w:tr>
      <w:tr w:rsidR="00254893" w:rsidRPr="002A0CDC" w14:paraId="222B537B" w14:textId="77777777" w:rsidTr="00254893">
        <w:trPr>
          <w:trHeight w:val="481"/>
        </w:trPr>
        <w:sdt>
          <w:sdtPr>
            <w:rPr>
              <w:rFonts w:cstheme="minorHAnsi"/>
            </w:rPr>
            <w:id w:val="197511425"/>
            <w:placeholder>
              <w:docPart w:val="48CC784781C7418586DE7A4779733E8C"/>
            </w:placeholder>
            <w:date w:fullDate="2022-08-31T00:00:00Z">
              <w:dateFormat w:val="d/MM/yyyy"/>
              <w:lid w:val="en-AU"/>
              <w:storeMappedDataAs w:val="dateTime"/>
              <w:calendar w:val="gregorian"/>
            </w:date>
          </w:sdtPr>
          <w:sdtContent>
            <w:tc>
              <w:tcPr>
                <w:tcW w:w="785" w:type="pct"/>
              </w:tcPr>
              <w:p w14:paraId="68CBF61C"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rPr>
                  <w:t>31/08/2022</w:t>
                </w:r>
              </w:p>
            </w:tc>
          </w:sdtContent>
        </w:sdt>
        <w:tc>
          <w:tcPr>
            <w:tcW w:w="1257" w:type="pct"/>
          </w:tcPr>
          <w:p w14:paraId="73AD6D74"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rPr>
              <w:t>Document creation</w:t>
            </w:r>
          </w:p>
        </w:tc>
        <w:tc>
          <w:tcPr>
            <w:tcW w:w="786" w:type="pct"/>
          </w:tcPr>
          <w:p w14:paraId="5F4D00D0"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rPr>
              <w:t>360RTO Solutions</w:t>
            </w:r>
          </w:p>
        </w:tc>
        <w:tc>
          <w:tcPr>
            <w:tcW w:w="628" w:type="pct"/>
          </w:tcPr>
          <w:p w14:paraId="28250734"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rPr>
              <w:t>v. 1.0</w:t>
            </w:r>
          </w:p>
        </w:tc>
        <w:sdt>
          <w:sdtPr>
            <w:rPr>
              <w:rFonts w:cstheme="minorHAnsi"/>
            </w:rPr>
            <w:id w:val="-619830861"/>
            <w:placeholder>
              <w:docPart w:val="4649B0A718754E958455F88B0372610C"/>
            </w:placeholder>
            <w:date>
              <w:dateFormat w:val="dd/MM/yyyy"/>
              <w:lid w:val="en-PH"/>
              <w:storeMappedDataAs w:val="dateTime"/>
              <w:calendar w:val="gregorian"/>
            </w:date>
          </w:sdtPr>
          <w:sdtContent>
            <w:tc>
              <w:tcPr>
                <w:tcW w:w="865" w:type="pct"/>
              </w:tcPr>
              <w:p w14:paraId="2F920EFD"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lang w:val="en-PH"/>
                  </w:rPr>
                  <w:t>Date</w:t>
                </w:r>
              </w:p>
            </w:tc>
          </w:sdtContent>
        </w:sdt>
        <w:sdt>
          <w:sdtPr>
            <w:rPr>
              <w:rFonts w:cstheme="minorHAnsi"/>
            </w:rPr>
            <w:id w:val="-1489247757"/>
            <w:placeholder>
              <w:docPart w:val="2D783A5BAA484EE5AC81006A1DAB92DF"/>
            </w:placeholder>
            <w:date>
              <w:dateFormat w:val="dd/MM/yyyy"/>
              <w:lid w:val="en-PH"/>
              <w:storeMappedDataAs w:val="dateTime"/>
              <w:calendar w:val="gregorian"/>
            </w:date>
          </w:sdtPr>
          <w:sdtContent>
            <w:tc>
              <w:tcPr>
                <w:tcW w:w="679" w:type="pct"/>
              </w:tcPr>
              <w:p w14:paraId="1155C320" w14:textId="77777777" w:rsidR="00254893" w:rsidRPr="002A0CDC" w:rsidRDefault="00254893" w:rsidP="00453C10">
                <w:pPr>
                  <w:rPr>
                    <w:rFonts w:asciiTheme="minorHAnsi" w:hAnsiTheme="minorHAnsi" w:cstheme="minorHAnsi"/>
                    <w:sz w:val="22"/>
                    <w:szCs w:val="22"/>
                  </w:rPr>
                </w:pPr>
                <w:r w:rsidRPr="002A0CDC">
                  <w:rPr>
                    <w:rFonts w:asciiTheme="minorHAnsi" w:hAnsiTheme="minorHAnsi" w:cstheme="minorHAnsi"/>
                    <w:sz w:val="22"/>
                    <w:szCs w:val="22"/>
                    <w:lang w:val="en-PH"/>
                  </w:rPr>
                  <w:t>Date</w:t>
                </w:r>
              </w:p>
            </w:tc>
          </w:sdtContent>
        </w:sdt>
      </w:tr>
      <w:tr w:rsidR="00254893" w:rsidRPr="002A0CDC" w14:paraId="082D4DF9" w14:textId="77777777" w:rsidTr="00254893">
        <w:trPr>
          <w:trHeight w:val="481"/>
        </w:trPr>
        <w:tc>
          <w:tcPr>
            <w:tcW w:w="785" w:type="pct"/>
          </w:tcPr>
          <w:p w14:paraId="732E59A4" w14:textId="77777777" w:rsidR="00254893" w:rsidRPr="002A0CDC" w:rsidRDefault="00254893" w:rsidP="00453C10">
            <w:pPr>
              <w:rPr>
                <w:rFonts w:cstheme="minorHAnsi"/>
              </w:rPr>
            </w:pPr>
            <w:r>
              <w:rPr>
                <w:rFonts w:cstheme="minorHAnsi"/>
              </w:rPr>
              <w:t>26/03/2024</w:t>
            </w:r>
          </w:p>
        </w:tc>
        <w:tc>
          <w:tcPr>
            <w:tcW w:w="1257" w:type="pct"/>
          </w:tcPr>
          <w:p w14:paraId="5431DF1D" w14:textId="77777777" w:rsidR="00254893" w:rsidRPr="002A0CDC" w:rsidRDefault="00254893" w:rsidP="00453C10">
            <w:pPr>
              <w:rPr>
                <w:rFonts w:cstheme="minorHAnsi"/>
              </w:rPr>
            </w:pPr>
            <w:r>
              <w:rPr>
                <w:rFonts w:cstheme="minorHAnsi"/>
              </w:rPr>
              <w:t>Minor Changes</w:t>
            </w:r>
          </w:p>
        </w:tc>
        <w:tc>
          <w:tcPr>
            <w:tcW w:w="786" w:type="pct"/>
          </w:tcPr>
          <w:p w14:paraId="1849432A" w14:textId="77777777" w:rsidR="00254893" w:rsidRPr="002A0CDC" w:rsidRDefault="00254893" w:rsidP="00453C10">
            <w:pPr>
              <w:rPr>
                <w:rFonts w:cstheme="minorHAnsi"/>
              </w:rPr>
            </w:pPr>
            <w:r>
              <w:rPr>
                <w:rFonts w:cstheme="minorHAnsi"/>
              </w:rPr>
              <w:t>CEO</w:t>
            </w:r>
          </w:p>
        </w:tc>
        <w:tc>
          <w:tcPr>
            <w:tcW w:w="628" w:type="pct"/>
          </w:tcPr>
          <w:p w14:paraId="4DA25DC0" w14:textId="77777777" w:rsidR="00254893" w:rsidRPr="002A0CDC" w:rsidRDefault="00254893" w:rsidP="00453C10">
            <w:pPr>
              <w:rPr>
                <w:rFonts w:cstheme="minorHAnsi"/>
              </w:rPr>
            </w:pPr>
            <w:r>
              <w:rPr>
                <w:rFonts w:cstheme="minorHAnsi"/>
              </w:rPr>
              <w:t>V 1.1</w:t>
            </w:r>
          </w:p>
        </w:tc>
        <w:tc>
          <w:tcPr>
            <w:tcW w:w="865" w:type="pct"/>
          </w:tcPr>
          <w:p w14:paraId="68F37121" w14:textId="77777777" w:rsidR="00254893" w:rsidRPr="002A0CDC" w:rsidRDefault="00254893" w:rsidP="00453C10">
            <w:pPr>
              <w:rPr>
                <w:rFonts w:cstheme="minorHAnsi"/>
              </w:rPr>
            </w:pPr>
            <w:r>
              <w:rPr>
                <w:rFonts w:cstheme="minorHAnsi"/>
              </w:rPr>
              <w:t>26/03/2024</w:t>
            </w:r>
          </w:p>
        </w:tc>
        <w:tc>
          <w:tcPr>
            <w:tcW w:w="679" w:type="pct"/>
          </w:tcPr>
          <w:p w14:paraId="5E47EBC8" w14:textId="77777777" w:rsidR="00254893" w:rsidRPr="002A0CDC" w:rsidRDefault="00254893" w:rsidP="00453C10">
            <w:pPr>
              <w:rPr>
                <w:rFonts w:cstheme="minorHAnsi"/>
              </w:rPr>
            </w:pPr>
            <w:r>
              <w:rPr>
                <w:rFonts w:cstheme="minorHAnsi"/>
              </w:rPr>
              <w:t>25/03/2025</w:t>
            </w:r>
          </w:p>
        </w:tc>
      </w:tr>
      <w:tr w:rsidR="00254893" w:rsidRPr="002A0CDC" w14:paraId="1FE1D2BE" w14:textId="77777777" w:rsidTr="00254893">
        <w:trPr>
          <w:trHeight w:val="481"/>
        </w:trPr>
        <w:tc>
          <w:tcPr>
            <w:tcW w:w="785" w:type="pct"/>
          </w:tcPr>
          <w:p w14:paraId="04F735D0" w14:textId="4F36426D" w:rsidR="00254893" w:rsidRDefault="00254893" w:rsidP="00453C10">
            <w:pPr>
              <w:rPr>
                <w:rFonts w:cstheme="minorHAnsi"/>
              </w:rPr>
            </w:pPr>
            <w:r>
              <w:rPr>
                <w:rFonts w:cstheme="minorHAnsi"/>
              </w:rPr>
              <w:t>11/06/2024</w:t>
            </w:r>
          </w:p>
        </w:tc>
        <w:tc>
          <w:tcPr>
            <w:tcW w:w="1257" w:type="pct"/>
          </w:tcPr>
          <w:p w14:paraId="1AD82536" w14:textId="0C1FAEA2" w:rsidR="00254893" w:rsidRDefault="00254893" w:rsidP="00453C10">
            <w:pPr>
              <w:rPr>
                <w:rFonts w:cstheme="minorHAnsi"/>
              </w:rPr>
            </w:pPr>
            <w:r>
              <w:rPr>
                <w:rFonts w:cstheme="minorHAnsi"/>
              </w:rPr>
              <w:t>Minor Changes</w:t>
            </w:r>
          </w:p>
        </w:tc>
        <w:tc>
          <w:tcPr>
            <w:tcW w:w="786" w:type="pct"/>
          </w:tcPr>
          <w:p w14:paraId="71184861" w14:textId="046E2D8E" w:rsidR="00254893" w:rsidRDefault="00254893" w:rsidP="00453C10">
            <w:pPr>
              <w:rPr>
                <w:rFonts w:cstheme="minorHAnsi"/>
              </w:rPr>
            </w:pPr>
            <w:r>
              <w:rPr>
                <w:rFonts w:cstheme="minorHAnsi"/>
              </w:rPr>
              <w:t>CEO</w:t>
            </w:r>
          </w:p>
        </w:tc>
        <w:tc>
          <w:tcPr>
            <w:tcW w:w="628" w:type="pct"/>
          </w:tcPr>
          <w:p w14:paraId="4B9DA12E" w14:textId="187B5F16" w:rsidR="00254893" w:rsidRDefault="00254893" w:rsidP="00453C10">
            <w:pPr>
              <w:rPr>
                <w:rFonts w:cstheme="minorHAnsi"/>
              </w:rPr>
            </w:pPr>
            <w:r>
              <w:rPr>
                <w:rFonts w:cstheme="minorHAnsi"/>
              </w:rPr>
              <w:t>V1.2</w:t>
            </w:r>
          </w:p>
        </w:tc>
        <w:tc>
          <w:tcPr>
            <w:tcW w:w="865" w:type="pct"/>
          </w:tcPr>
          <w:p w14:paraId="793D49EF" w14:textId="0C8F25C1" w:rsidR="00254893" w:rsidRDefault="00254893" w:rsidP="00453C10">
            <w:pPr>
              <w:rPr>
                <w:rFonts w:cstheme="minorHAnsi"/>
              </w:rPr>
            </w:pPr>
            <w:r>
              <w:rPr>
                <w:rFonts w:cstheme="minorHAnsi"/>
              </w:rPr>
              <w:t>11/06/2024</w:t>
            </w:r>
          </w:p>
        </w:tc>
        <w:tc>
          <w:tcPr>
            <w:tcW w:w="679" w:type="pct"/>
          </w:tcPr>
          <w:p w14:paraId="3F4A4910" w14:textId="574B8731" w:rsidR="00254893" w:rsidRDefault="00254893" w:rsidP="00453C10">
            <w:pPr>
              <w:rPr>
                <w:rFonts w:cstheme="minorHAnsi"/>
              </w:rPr>
            </w:pPr>
            <w:r>
              <w:rPr>
                <w:rFonts w:cstheme="minorHAnsi"/>
              </w:rPr>
              <w:t>01/06/2025</w:t>
            </w:r>
          </w:p>
        </w:tc>
      </w:tr>
    </w:tbl>
    <w:p w14:paraId="4D14F5AA" w14:textId="77777777" w:rsidR="00254893" w:rsidRDefault="00254893" w:rsidP="00254893">
      <w:pPr>
        <w:spacing w:after="0"/>
        <w:jc w:val="both"/>
      </w:pPr>
    </w:p>
    <w:p w14:paraId="38215B0B" w14:textId="77777777" w:rsidR="00254893" w:rsidRPr="00460D6D" w:rsidRDefault="00254893" w:rsidP="00254893">
      <w:pPr>
        <w:spacing w:after="0"/>
        <w:ind w:left="1440"/>
        <w:rPr>
          <w:rFonts w:eastAsia="Calibri" w:cs="Times New Roman"/>
          <w:lang w:val="en-PH"/>
        </w:rPr>
      </w:pPr>
    </w:p>
    <w:tbl>
      <w:tblPr>
        <w:tblStyle w:val="TableGrid6"/>
        <w:tblW w:w="5000" w:type="pct"/>
        <w:tblLook w:val="04A0" w:firstRow="1" w:lastRow="0" w:firstColumn="1" w:lastColumn="0" w:noHBand="0" w:noVBand="1"/>
      </w:tblPr>
      <w:tblGrid>
        <w:gridCol w:w="2999"/>
        <w:gridCol w:w="6017"/>
      </w:tblGrid>
      <w:tr w:rsidR="00254893" w:rsidRPr="00D85EFF" w14:paraId="2A43809A" w14:textId="77777777" w:rsidTr="00254893">
        <w:trPr>
          <w:trHeight w:val="385"/>
        </w:trPr>
        <w:tc>
          <w:tcPr>
            <w:tcW w:w="5000" w:type="pct"/>
            <w:gridSpan w:val="2"/>
            <w:shd w:val="clear" w:color="auto" w:fill="002060"/>
            <w:vAlign w:val="center"/>
          </w:tcPr>
          <w:p w14:paraId="72AE7821" w14:textId="77777777" w:rsidR="00254893" w:rsidRPr="002A0CDC" w:rsidRDefault="00254893" w:rsidP="00453C10">
            <w:pPr>
              <w:jc w:val="center"/>
              <w:rPr>
                <w:rFonts w:ascii="Arial Narrow" w:hAnsi="Arial Narrow"/>
                <w:b/>
                <w:bCs/>
                <w:color w:val="FFFFFF"/>
                <w:sz w:val="20"/>
                <w:szCs w:val="20"/>
              </w:rPr>
            </w:pPr>
            <w:r w:rsidRPr="002A0CDC">
              <w:rPr>
                <w:rFonts w:ascii="Arial Narrow" w:hAnsi="Arial Narrow"/>
                <w:b/>
                <w:bCs/>
                <w:color w:val="FFFFFF"/>
                <w:sz w:val="20"/>
                <w:szCs w:val="20"/>
              </w:rPr>
              <w:t>RTO INFORMATION</w:t>
            </w:r>
          </w:p>
        </w:tc>
      </w:tr>
      <w:tr w:rsidR="00254893" w:rsidRPr="002A0CDC" w14:paraId="67F686A4" w14:textId="77777777" w:rsidTr="00453C10">
        <w:trPr>
          <w:trHeight w:val="414"/>
        </w:trPr>
        <w:tc>
          <w:tcPr>
            <w:tcW w:w="1663" w:type="pct"/>
            <w:shd w:val="clear" w:color="auto" w:fill="E7E6E6"/>
            <w:vAlign w:val="center"/>
          </w:tcPr>
          <w:p w14:paraId="7AA95C19" w14:textId="77777777" w:rsidR="00254893" w:rsidRPr="002A0CDC" w:rsidRDefault="00254893" w:rsidP="00453C10">
            <w:pPr>
              <w:jc w:val="center"/>
              <w:rPr>
                <w:rFonts w:cs="Calibri"/>
                <w:sz w:val="20"/>
                <w:szCs w:val="20"/>
              </w:rPr>
            </w:pPr>
            <w:r w:rsidRPr="002A0CDC">
              <w:rPr>
                <w:rFonts w:cs="Calibri"/>
                <w:sz w:val="20"/>
                <w:szCs w:val="20"/>
              </w:rPr>
              <w:t>Document Name</w:t>
            </w:r>
          </w:p>
        </w:tc>
        <w:sdt>
          <w:sdtPr>
            <w:rPr>
              <w:rFonts w:cs="Calibri"/>
              <w:sz w:val="20"/>
              <w:szCs w:val="20"/>
            </w:rPr>
            <w:alias w:val="Title"/>
            <w:tag w:val=""/>
            <w:id w:val="1538776260"/>
            <w:placeholder>
              <w:docPart w:val="5CAF569068224C1FBC5182BC54634D93"/>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4E3F2836" w14:textId="12705658" w:rsidR="00254893" w:rsidRPr="002A0CDC" w:rsidRDefault="00254893" w:rsidP="00453C10">
                <w:pPr>
                  <w:rPr>
                    <w:rFonts w:cs="Calibri"/>
                    <w:sz w:val="20"/>
                    <w:szCs w:val="20"/>
                  </w:rPr>
                </w:pPr>
                <w:r>
                  <w:rPr>
                    <w:rFonts w:cs="Calibri"/>
                    <w:sz w:val="20"/>
                    <w:szCs w:val="20"/>
                  </w:rPr>
                  <w:t>Enrolment Procedure</w:t>
                </w:r>
                <w:r>
                  <w:rPr>
                    <w:rFonts w:cs="Calibri"/>
                  </w:rPr>
                  <w:t xml:space="preserve"> V1.2</w:t>
                </w:r>
              </w:p>
            </w:tc>
          </w:sdtContent>
        </w:sdt>
      </w:tr>
      <w:tr w:rsidR="00254893" w:rsidRPr="002A0CDC" w14:paraId="48C726A6" w14:textId="77777777" w:rsidTr="00453C10">
        <w:trPr>
          <w:trHeight w:val="414"/>
        </w:trPr>
        <w:tc>
          <w:tcPr>
            <w:tcW w:w="1663" w:type="pct"/>
            <w:shd w:val="clear" w:color="auto" w:fill="E7E6E6"/>
            <w:vAlign w:val="center"/>
          </w:tcPr>
          <w:p w14:paraId="77983869" w14:textId="77777777" w:rsidR="00254893" w:rsidRPr="002A0CDC" w:rsidRDefault="00254893" w:rsidP="00453C10">
            <w:pPr>
              <w:jc w:val="center"/>
              <w:rPr>
                <w:rFonts w:cs="Calibri"/>
                <w:sz w:val="20"/>
                <w:szCs w:val="20"/>
              </w:rPr>
            </w:pPr>
            <w:r w:rsidRPr="002A0CDC">
              <w:rPr>
                <w:rFonts w:cs="Calibri"/>
                <w:sz w:val="20"/>
                <w:szCs w:val="20"/>
              </w:rPr>
              <w:t xml:space="preserve">RTO/Company Name </w:t>
            </w:r>
          </w:p>
        </w:tc>
        <w:bookmarkStart w:id="8" w:name="_Hlk27654586" w:displacedByCustomXml="next"/>
        <w:sdt>
          <w:sdtPr>
            <w:rPr>
              <w:rFonts w:cs="Calibri"/>
              <w:sz w:val="20"/>
              <w:szCs w:val="20"/>
            </w:rPr>
            <w:alias w:val="Company"/>
            <w:tag w:val=""/>
            <w:id w:val="1563913624"/>
            <w:placeholder>
              <w:docPart w:val="B67C40DFE973428099D81D422FD72BC6"/>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25B9177F" w14:textId="77777777" w:rsidR="00254893" w:rsidRPr="002A0CDC" w:rsidRDefault="00254893" w:rsidP="00453C10">
                <w:pPr>
                  <w:rPr>
                    <w:rFonts w:cs="Calibri"/>
                    <w:sz w:val="20"/>
                    <w:szCs w:val="20"/>
                  </w:rPr>
                </w:pPr>
                <w:r w:rsidRPr="002A0CDC">
                  <w:rPr>
                    <w:rFonts w:cs="Calibri"/>
                    <w:sz w:val="20"/>
                    <w:szCs w:val="20"/>
                  </w:rPr>
                  <w:t>Early Education Institute</w:t>
                </w:r>
              </w:p>
            </w:tc>
          </w:sdtContent>
        </w:sdt>
        <w:bookmarkEnd w:id="8" w:displacedByCustomXml="prev"/>
      </w:tr>
      <w:tr w:rsidR="00254893" w:rsidRPr="002A0CDC" w14:paraId="0CED6010" w14:textId="77777777" w:rsidTr="00453C10">
        <w:trPr>
          <w:trHeight w:val="414"/>
        </w:trPr>
        <w:tc>
          <w:tcPr>
            <w:tcW w:w="1663" w:type="pct"/>
            <w:shd w:val="clear" w:color="auto" w:fill="E7E6E6"/>
            <w:vAlign w:val="center"/>
          </w:tcPr>
          <w:p w14:paraId="1B227B09" w14:textId="77777777" w:rsidR="00254893" w:rsidRPr="002A0CDC" w:rsidRDefault="00254893" w:rsidP="00453C10">
            <w:pPr>
              <w:jc w:val="center"/>
              <w:rPr>
                <w:rFonts w:cs="Calibri"/>
                <w:sz w:val="20"/>
                <w:szCs w:val="20"/>
              </w:rPr>
            </w:pPr>
            <w:r w:rsidRPr="002A0CDC">
              <w:rPr>
                <w:rFonts w:cs="Calibri"/>
                <w:sz w:val="20"/>
                <w:szCs w:val="20"/>
              </w:rPr>
              <w:t>RTO Code</w:t>
            </w:r>
          </w:p>
        </w:tc>
        <w:sdt>
          <w:sdtPr>
            <w:rPr>
              <w:rFonts w:cs="Calibri"/>
              <w:sz w:val="20"/>
              <w:szCs w:val="20"/>
            </w:rPr>
            <w:alias w:val="RTO Code"/>
            <w:tag w:val=""/>
            <w:id w:val="477656627"/>
            <w:placeholder>
              <w:docPart w:val="5CD4F86577654B6282B1740BF42D54A9"/>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14D6BBC0" w14:textId="77777777" w:rsidR="00254893" w:rsidRPr="002A0CDC" w:rsidRDefault="00254893" w:rsidP="00453C10">
                <w:pPr>
                  <w:rPr>
                    <w:rFonts w:cs="Calibri"/>
                    <w:sz w:val="20"/>
                    <w:szCs w:val="20"/>
                  </w:rPr>
                </w:pPr>
                <w:r w:rsidRPr="002A0CDC">
                  <w:rPr>
                    <w:rFonts w:cs="Calibri"/>
                    <w:sz w:val="20"/>
                    <w:szCs w:val="20"/>
                  </w:rPr>
                  <w:t>46123</w:t>
                </w:r>
              </w:p>
            </w:tc>
          </w:sdtContent>
        </w:sdt>
      </w:tr>
      <w:tr w:rsidR="00254893" w:rsidRPr="002A0CDC" w14:paraId="488D6EA2" w14:textId="77777777" w:rsidTr="00453C10">
        <w:trPr>
          <w:trHeight w:val="414"/>
        </w:trPr>
        <w:tc>
          <w:tcPr>
            <w:tcW w:w="1663" w:type="pct"/>
            <w:shd w:val="clear" w:color="auto" w:fill="E7E6E6"/>
            <w:vAlign w:val="center"/>
          </w:tcPr>
          <w:p w14:paraId="098AF8D8" w14:textId="77777777" w:rsidR="00254893" w:rsidRPr="002A0CDC" w:rsidRDefault="00254893" w:rsidP="00453C10">
            <w:pPr>
              <w:jc w:val="center"/>
              <w:rPr>
                <w:rFonts w:cs="Calibri"/>
                <w:sz w:val="20"/>
                <w:szCs w:val="20"/>
              </w:rPr>
            </w:pPr>
            <w:r w:rsidRPr="002A0CDC">
              <w:rPr>
                <w:rFonts w:cs="Calibri"/>
                <w:sz w:val="20"/>
                <w:szCs w:val="20"/>
              </w:rPr>
              <w:t>Manager</w:t>
            </w:r>
          </w:p>
        </w:tc>
        <w:sdt>
          <w:sdtPr>
            <w:rPr>
              <w:rFonts w:cs="Calibri"/>
              <w:sz w:val="20"/>
              <w:szCs w:val="20"/>
            </w:rPr>
            <w:alias w:val="Manager"/>
            <w:tag w:val=""/>
            <w:id w:val="-1252649339"/>
            <w:placeholder>
              <w:docPart w:val="0D05AB3B5E2543B48834CD2F81AD1FCB"/>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33791E55" w14:textId="23F8FD77" w:rsidR="00254893" w:rsidRPr="002A0CDC" w:rsidRDefault="00254893" w:rsidP="00453C10">
                <w:pPr>
                  <w:rPr>
                    <w:rFonts w:cs="Calibri"/>
                    <w:sz w:val="20"/>
                    <w:szCs w:val="20"/>
                  </w:rPr>
                </w:pPr>
                <w:r>
                  <w:rPr>
                    <w:rFonts w:cs="Calibri"/>
                  </w:rPr>
                  <w:t>Admissions Manager</w:t>
                </w:r>
              </w:p>
            </w:tc>
          </w:sdtContent>
        </w:sdt>
      </w:tr>
    </w:tbl>
    <w:p w14:paraId="74DA08D3" w14:textId="77777777" w:rsidR="00254893" w:rsidRPr="002A0CDC" w:rsidRDefault="00254893" w:rsidP="00254893">
      <w:pPr>
        <w:spacing w:after="0"/>
        <w:jc w:val="both"/>
        <w:rPr>
          <w:sz w:val="24"/>
          <w:szCs w:val="24"/>
        </w:rPr>
      </w:pPr>
    </w:p>
    <w:p w14:paraId="6B918DE5" w14:textId="77777777" w:rsidR="00254893" w:rsidRPr="00F83E21" w:rsidRDefault="00254893" w:rsidP="00254893">
      <w:pPr>
        <w:rPr>
          <w:sz w:val="20"/>
          <w:szCs w:val="20"/>
          <w:lang w:val="en-US"/>
        </w:rPr>
      </w:pPr>
    </w:p>
    <w:p w14:paraId="49FD8526" w14:textId="77777777" w:rsidR="00254893" w:rsidRPr="00F83E21" w:rsidRDefault="00254893" w:rsidP="00254893">
      <w:pPr>
        <w:rPr>
          <w:sz w:val="20"/>
          <w:szCs w:val="20"/>
          <w:lang w:val="en-US"/>
        </w:rPr>
      </w:pPr>
    </w:p>
    <w:p w14:paraId="1DE9DF7E" w14:textId="77777777" w:rsidR="00254893" w:rsidRPr="00F83E21" w:rsidRDefault="00254893" w:rsidP="00254893">
      <w:pPr>
        <w:rPr>
          <w:sz w:val="20"/>
          <w:szCs w:val="20"/>
          <w:lang w:val="en-US"/>
        </w:rPr>
      </w:pPr>
    </w:p>
    <w:p w14:paraId="54467B1E" w14:textId="42CFD0C6" w:rsidR="00F83E21" w:rsidRPr="00EC4323" w:rsidRDefault="00F83E21" w:rsidP="00EC4323"/>
    <w:sectPr w:rsidR="00F83E21" w:rsidRPr="00EC4323" w:rsidSect="00633299">
      <w:headerReference w:type="default" r:id="rId14"/>
      <w:footerReference w:type="default" r:id="rId15"/>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C9E" w14:textId="77777777" w:rsidR="00774E68" w:rsidRDefault="00774E68" w:rsidP="001414D0">
      <w:pPr>
        <w:spacing w:after="0" w:line="240" w:lineRule="auto"/>
      </w:pPr>
      <w:r>
        <w:separator/>
      </w:r>
    </w:p>
  </w:endnote>
  <w:endnote w:type="continuationSeparator" w:id="0">
    <w:p w14:paraId="69D309EE" w14:textId="77777777" w:rsidR="00774E68" w:rsidRDefault="00774E68"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9DB1E6"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D2A3" w14:textId="77777777" w:rsidR="00774E68" w:rsidRDefault="00774E68" w:rsidP="001414D0">
      <w:pPr>
        <w:spacing w:after="0" w:line="240" w:lineRule="auto"/>
      </w:pPr>
      <w:r>
        <w:separator/>
      </w:r>
    </w:p>
  </w:footnote>
  <w:footnote w:type="continuationSeparator" w:id="0">
    <w:p w14:paraId="54B73A79" w14:textId="77777777" w:rsidR="00774E68" w:rsidRDefault="00774E68"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E415E6"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6021801"/>
    <w:multiLevelType w:val="hybridMultilevel"/>
    <w:tmpl w:val="F2DC6110"/>
    <w:lvl w:ilvl="0" w:tplc="1D64D56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10F07826"/>
    <w:multiLevelType w:val="hybridMultilevel"/>
    <w:tmpl w:val="F2DC6110"/>
    <w:lvl w:ilvl="0" w:tplc="1D64D56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0B2AB7"/>
    <w:multiLevelType w:val="hybridMultilevel"/>
    <w:tmpl w:val="98F44718"/>
    <w:lvl w:ilvl="0" w:tplc="E6247250">
      <w:start w:val="1"/>
      <w:numFmt w:val="decimal"/>
      <w:lvlText w:val="(%1)"/>
      <w:lvlJc w:val="left"/>
      <w:pPr>
        <w:ind w:left="360" w:hanging="360"/>
      </w:pPr>
      <w:rPr>
        <w:rFonts w:asciiTheme="minorHAnsi" w:eastAsiaTheme="minorHAnsi" w:hAnsiTheme="minorHAnsi"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6E7E1C"/>
    <w:multiLevelType w:val="hybridMultilevel"/>
    <w:tmpl w:val="C74E9136"/>
    <w:lvl w:ilvl="0" w:tplc="352C27BC">
      <w:start w:val="1"/>
      <w:numFmt w:val="decimal"/>
      <w:lvlText w:val="(%1)"/>
      <w:lvlJc w:val="left"/>
      <w:pPr>
        <w:ind w:left="360" w:hanging="360"/>
      </w:pPr>
      <w:rPr>
        <w:rFonts w:asciiTheme="minorHAnsi" w:eastAsiaTheme="minorHAnsi" w:hAnsiTheme="minorHAnsi"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 w15:restartNumberingAfterBreak="0">
    <w:nsid w:val="386B2DF3"/>
    <w:multiLevelType w:val="hybridMultilevel"/>
    <w:tmpl w:val="AA6A5196"/>
    <w:lvl w:ilvl="0" w:tplc="79B47CEE">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6" w15:restartNumberingAfterBreak="0">
    <w:nsid w:val="40762855"/>
    <w:multiLevelType w:val="hybridMultilevel"/>
    <w:tmpl w:val="CD1C3AB6"/>
    <w:lvl w:ilvl="0" w:tplc="79B47CEE">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67A0819"/>
    <w:multiLevelType w:val="hybridMultilevel"/>
    <w:tmpl w:val="56FA2D88"/>
    <w:lvl w:ilvl="0" w:tplc="A22056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A431EE0"/>
    <w:multiLevelType w:val="hybridMultilevel"/>
    <w:tmpl w:val="CDA4AD8A"/>
    <w:lvl w:ilvl="0" w:tplc="0A26ADDC">
      <w:start w:val="1"/>
      <w:numFmt w:val="decimal"/>
      <w:lvlText w:val="(%1)"/>
      <w:lvlJc w:val="left"/>
      <w:pPr>
        <w:ind w:left="360" w:hanging="360"/>
      </w:pPr>
      <w:rPr>
        <w:rFonts w:asciiTheme="minorHAnsi" w:eastAsiaTheme="minorHAnsi" w:hAnsiTheme="minorHAnsi"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1" w15:restartNumberingAfterBreak="0">
    <w:nsid w:val="5F2C6D6A"/>
    <w:multiLevelType w:val="hybridMultilevel"/>
    <w:tmpl w:val="0EE48B4C"/>
    <w:lvl w:ilvl="0" w:tplc="849E4BC4">
      <w:start w:val="1"/>
      <w:numFmt w:val="decimal"/>
      <w:lvlText w:val="(%1)"/>
      <w:lvlJc w:val="left"/>
      <w:pPr>
        <w:ind w:left="360" w:hanging="360"/>
      </w:pPr>
      <w:rPr>
        <w:rFonts w:hint="default"/>
        <w:sz w:val="20"/>
        <w:szCs w:val="20"/>
      </w:rPr>
    </w:lvl>
    <w:lvl w:ilvl="1" w:tplc="9DA8B036">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DC316AB"/>
    <w:multiLevelType w:val="multilevel"/>
    <w:tmpl w:val="3B28C6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70"/>
      <w:numFmt w:val="bullet"/>
      <w:lvlText w:val="-"/>
      <w:lvlJc w:val="left"/>
      <w:pPr>
        <w:ind w:left="2880" w:hanging="360"/>
      </w:pPr>
      <w:rPr>
        <w:rFonts w:ascii="Calibri" w:eastAsiaTheme="minorHAnsi" w:hAnsi="Calibri" w:cs="Calibri"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hint="default"/>
        <w:i w:val="0"/>
      </w:rPr>
    </w:lvl>
    <w:lvl w:ilvl="6">
      <w:start w:val="1"/>
      <w:numFmt w:val="lowerLetter"/>
      <w:lvlText w:val="(%7)"/>
      <w:lvlJc w:val="left"/>
      <w:pPr>
        <w:tabs>
          <w:tab w:val="num" w:pos="5040"/>
        </w:tabs>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654B34"/>
    <w:multiLevelType w:val="hybridMultilevel"/>
    <w:tmpl w:val="F2DC6110"/>
    <w:lvl w:ilvl="0" w:tplc="1D64D56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8"/>
  </w:num>
  <w:num w:numId="2" w16cid:durableId="1627924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5"/>
    <w:lvlOverride w:ilvl="0"/>
    <w:lvlOverride w:ilvl="1">
      <w:startOverride w:val="1"/>
    </w:lvlOverride>
    <w:lvlOverride w:ilvl="2"/>
    <w:lvlOverride w:ilvl="3"/>
    <w:lvlOverride w:ilvl="4"/>
    <w:lvlOverride w:ilvl="5"/>
    <w:lvlOverride w:ilvl="6"/>
    <w:lvlOverride w:ilvl="7"/>
    <w:lvlOverride w:ilvl="8"/>
  </w:num>
  <w:num w:numId="9" w16cid:durableId="1149783406">
    <w:abstractNumId w:val="7"/>
  </w:num>
  <w:num w:numId="10" w16cid:durableId="1927419271">
    <w:abstractNumId w:val="6"/>
  </w:num>
  <w:num w:numId="11" w16cid:durableId="1135761524">
    <w:abstractNumId w:val="3"/>
  </w:num>
  <w:num w:numId="12" w16cid:durableId="1664700748">
    <w:abstractNumId w:val="19"/>
  </w:num>
  <w:num w:numId="13" w16cid:durableId="403990162">
    <w:abstractNumId w:val="12"/>
  </w:num>
  <w:num w:numId="14" w16cid:durableId="2033800564">
    <w:abstractNumId w:val="9"/>
  </w:num>
  <w:num w:numId="15" w16cid:durableId="1438138279">
    <w:abstractNumId w:val="24"/>
  </w:num>
  <w:num w:numId="16" w16cid:durableId="402610676">
    <w:abstractNumId w:val="23"/>
  </w:num>
  <w:num w:numId="17" w16cid:durableId="366681374">
    <w:abstractNumId w:val="14"/>
  </w:num>
  <w:num w:numId="18" w16cid:durableId="989014767">
    <w:abstractNumId w:val="25"/>
  </w:num>
  <w:num w:numId="19" w16cid:durableId="105079435">
    <w:abstractNumId w:val="5"/>
  </w:num>
  <w:num w:numId="20" w16cid:durableId="977952435">
    <w:abstractNumId w:val="22"/>
  </w:num>
  <w:num w:numId="21" w16cid:durableId="1435783949">
    <w:abstractNumId w:val="2"/>
  </w:num>
  <w:num w:numId="22" w16cid:durableId="817453715">
    <w:abstractNumId w:val="21"/>
  </w:num>
  <w:num w:numId="23" w16cid:durableId="477068799">
    <w:abstractNumId w:val="17"/>
  </w:num>
  <w:num w:numId="24" w16cid:durableId="1430002611">
    <w:abstractNumId w:val="11"/>
  </w:num>
  <w:num w:numId="25" w16cid:durableId="259221436">
    <w:abstractNumId w:val="18"/>
  </w:num>
  <w:num w:numId="26" w16cid:durableId="919867379">
    <w:abstractNumId w:val="10"/>
  </w:num>
  <w:num w:numId="27" w16cid:durableId="52512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4893"/>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60A68"/>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1B77"/>
    <w:rsid w:val="00E929A8"/>
    <w:rsid w:val="00E95DC1"/>
    <w:rsid w:val="00EA07E7"/>
    <w:rsid w:val="00EA57BE"/>
    <w:rsid w:val="00EC4323"/>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table" w:customStyle="1" w:styleId="TableGrid11">
    <w:name w:val="Table Grid11"/>
    <w:basedOn w:val="TableNormal"/>
    <w:next w:val="TableGrid"/>
    <w:uiPriority w:val="59"/>
    <w:rsid w:val="00254893"/>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2548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usi.gov.au/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DF38BDC33D4939A824E93D31462F1C"/>
        <w:category>
          <w:name w:val="General"/>
          <w:gallery w:val="placeholder"/>
        </w:category>
        <w:types>
          <w:type w:val="bbPlcHdr"/>
        </w:types>
        <w:behaviors>
          <w:behavior w:val="content"/>
        </w:behaviors>
        <w:guid w:val="{A50746C1-BBDB-4E84-8F27-D48C2BFD4175}"/>
      </w:docPartPr>
      <w:docPartBody>
        <w:p w:rsidR="00095E70" w:rsidRDefault="00095E70" w:rsidP="00095E70">
          <w:pPr>
            <w:pStyle w:val="9DDF38BDC33D4939A824E93D31462F1C"/>
          </w:pPr>
          <w:r w:rsidRPr="00CD2611">
            <w:rPr>
              <w:rStyle w:val="PlaceholderText"/>
            </w:rPr>
            <w:t>[Manager]</w:t>
          </w:r>
        </w:p>
      </w:docPartBody>
    </w:docPart>
    <w:docPart>
      <w:docPartPr>
        <w:name w:val="F1D9B475A76747B688B8ADAE1D605580"/>
        <w:category>
          <w:name w:val="General"/>
          <w:gallery w:val="placeholder"/>
        </w:category>
        <w:types>
          <w:type w:val="bbPlcHdr"/>
        </w:types>
        <w:behaviors>
          <w:behavior w:val="content"/>
        </w:behaviors>
        <w:guid w:val="{BABCEAB9-EAE0-478D-B47D-4E9C0A4C461B}"/>
      </w:docPartPr>
      <w:docPartBody>
        <w:p w:rsidR="00095E70" w:rsidRDefault="00095E70" w:rsidP="00095E70">
          <w:pPr>
            <w:pStyle w:val="F1D9B475A76747B688B8ADAE1D605580"/>
          </w:pPr>
          <w:r>
            <w:rPr>
              <w:rStyle w:val="PlaceholderText"/>
            </w:rPr>
            <w:t>Date</w:t>
          </w:r>
        </w:p>
      </w:docPartBody>
    </w:docPart>
    <w:docPart>
      <w:docPartPr>
        <w:name w:val="C6C2D175A47F4B6FA6079387A2587C75"/>
        <w:category>
          <w:name w:val="General"/>
          <w:gallery w:val="placeholder"/>
        </w:category>
        <w:types>
          <w:type w:val="bbPlcHdr"/>
        </w:types>
        <w:behaviors>
          <w:behavior w:val="content"/>
        </w:behaviors>
        <w:guid w:val="{6E8ABFD4-69FD-47D8-8A4E-737434144845}"/>
      </w:docPartPr>
      <w:docPartBody>
        <w:p w:rsidR="00095E70" w:rsidRDefault="00095E70" w:rsidP="00095E70">
          <w:pPr>
            <w:pStyle w:val="C6C2D175A47F4B6FA6079387A2587C75"/>
          </w:pPr>
          <w:r w:rsidRPr="005C06E4">
            <w:rPr>
              <w:rStyle w:val="PlaceholderText"/>
            </w:rPr>
            <w:t>[Company]</w:t>
          </w:r>
        </w:p>
      </w:docPartBody>
    </w:docPart>
    <w:docPart>
      <w:docPartPr>
        <w:name w:val="5657A82C21D5482D95B5410B07C7F4B3"/>
        <w:category>
          <w:name w:val="General"/>
          <w:gallery w:val="placeholder"/>
        </w:category>
        <w:types>
          <w:type w:val="bbPlcHdr"/>
        </w:types>
        <w:behaviors>
          <w:behavior w:val="content"/>
        </w:behaviors>
        <w:guid w:val="{9B7F3ABD-3A65-4BC3-B52E-D9071E332C38}"/>
      </w:docPartPr>
      <w:docPartBody>
        <w:p w:rsidR="00095E70" w:rsidRDefault="00095E70" w:rsidP="00095E70">
          <w:pPr>
            <w:pStyle w:val="5657A82C21D5482D95B5410B07C7F4B3"/>
          </w:pPr>
          <w:r w:rsidRPr="000440A8">
            <w:rPr>
              <w:rStyle w:val="PlaceholderText"/>
            </w:rPr>
            <w:t>[Company]</w:t>
          </w:r>
        </w:p>
      </w:docPartBody>
    </w:docPart>
    <w:docPart>
      <w:docPartPr>
        <w:name w:val="48CC784781C7418586DE7A4779733E8C"/>
        <w:category>
          <w:name w:val="General"/>
          <w:gallery w:val="placeholder"/>
        </w:category>
        <w:types>
          <w:type w:val="bbPlcHdr"/>
        </w:types>
        <w:behaviors>
          <w:behavior w:val="content"/>
        </w:behaviors>
        <w:guid w:val="{39A61DEF-CFF1-444B-A64A-A5F9559EB6D2}"/>
      </w:docPartPr>
      <w:docPartBody>
        <w:p w:rsidR="00095E70" w:rsidRDefault="00095E70" w:rsidP="00095E70">
          <w:pPr>
            <w:pStyle w:val="48CC784781C7418586DE7A4779733E8C"/>
          </w:pPr>
          <w:r>
            <w:rPr>
              <w:rStyle w:val="PlaceholderText"/>
            </w:rPr>
            <w:t>Date</w:t>
          </w:r>
        </w:p>
      </w:docPartBody>
    </w:docPart>
    <w:docPart>
      <w:docPartPr>
        <w:name w:val="4649B0A718754E958455F88B0372610C"/>
        <w:category>
          <w:name w:val="General"/>
          <w:gallery w:val="placeholder"/>
        </w:category>
        <w:types>
          <w:type w:val="bbPlcHdr"/>
        </w:types>
        <w:behaviors>
          <w:behavior w:val="content"/>
        </w:behaviors>
        <w:guid w:val="{14497B19-A3D1-41C0-B1D3-0D56978F8014}"/>
      </w:docPartPr>
      <w:docPartBody>
        <w:p w:rsidR="00095E70" w:rsidRDefault="00095E70" w:rsidP="00095E70">
          <w:pPr>
            <w:pStyle w:val="4649B0A718754E958455F88B0372610C"/>
          </w:pPr>
          <w:r>
            <w:rPr>
              <w:rStyle w:val="PlaceholderText"/>
            </w:rPr>
            <w:t>Date</w:t>
          </w:r>
          <w:r w:rsidRPr="007A02B2">
            <w:rPr>
              <w:rStyle w:val="PlaceholderText"/>
            </w:rPr>
            <w:t>.</w:t>
          </w:r>
        </w:p>
      </w:docPartBody>
    </w:docPart>
    <w:docPart>
      <w:docPartPr>
        <w:name w:val="2D783A5BAA484EE5AC81006A1DAB92DF"/>
        <w:category>
          <w:name w:val="General"/>
          <w:gallery w:val="placeholder"/>
        </w:category>
        <w:types>
          <w:type w:val="bbPlcHdr"/>
        </w:types>
        <w:behaviors>
          <w:behavior w:val="content"/>
        </w:behaviors>
        <w:guid w:val="{85B9B7D3-B3D0-4BF0-81B3-98756F59AA3E}"/>
      </w:docPartPr>
      <w:docPartBody>
        <w:p w:rsidR="00095E70" w:rsidRDefault="00095E70" w:rsidP="00095E70">
          <w:pPr>
            <w:pStyle w:val="2D783A5BAA484EE5AC81006A1DAB92DF"/>
          </w:pPr>
          <w:r>
            <w:rPr>
              <w:rStyle w:val="PlaceholderText"/>
            </w:rPr>
            <w:t>Date</w:t>
          </w:r>
          <w:r w:rsidRPr="007A02B2">
            <w:rPr>
              <w:rStyle w:val="PlaceholderText"/>
            </w:rPr>
            <w:t>.</w:t>
          </w:r>
        </w:p>
      </w:docPartBody>
    </w:docPart>
    <w:docPart>
      <w:docPartPr>
        <w:name w:val="5CAF569068224C1FBC5182BC54634D93"/>
        <w:category>
          <w:name w:val="General"/>
          <w:gallery w:val="placeholder"/>
        </w:category>
        <w:types>
          <w:type w:val="bbPlcHdr"/>
        </w:types>
        <w:behaviors>
          <w:behavior w:val="content"/>
        </w:behaviors>
        <w:guid w:val="{890F3200-A4C3-4413-8E89-5824E4753DFE}"/>
      </w:docPartPr>
      <w:docPartBody>
        <w:p w:rsidR="00095E70" w:rsidRDefault="00095E70" w:rsidP="00095E70">
          <w:pPr>
            <w:pStyle w:val="5CAF569068224C1FBC5182BC54634D93"/>
          </w:pPr>
          <w:r w:rsidRPr="00CD2611">
            <w:rPr>
              <w:rStyle w:val="PlaceholderText"/>
            </w:rPr>
            <w:t>[Title]</w:t>
          </w:r>
        </w:p>
      </w:docPartBody>
    </w:docPart>
    <w:docPart>
      <w:docPartPr>
        <w:name w:val="B67C40DFE973428099D81D422FD72BC6"/>
        <w:category>
          <w:name w:val="General"/>
          <w:gallery w:val="placeholder"/>
        </w:category>
        <w:types>
          <w:type w:val="bbPlcHdr"/>
        </w:types>
        <w:behaviors>
          <w:behavior w:val="content"/>
        </w:behaviors>
        <w:guid w:val="{6BB3133F-48BB-4D7C-A84C-F0DF42F376CE}"/>
      </w:docPartPr>
      <w:docPartBody>
        <w:p w:rsidR="00095E70" w:rsidRDefault="00095E70" w:rsidP="00095E70">
          <w:pPr>
            <w:pStyle w:val="B67C40DFE973428099D81D422FD72BC6"/>
          </w:pPr>
          <w:r w:rsidRPr="00E12759">
            <w:rPr>
              <w:rStyle w:val="PlaceholderText"/>
            </w:rPr>
            <w:t>[Company]</w:t>
          </w:r>
        </w:p>
      </w:docPartBody>
    </w:docPart>
    <w:docPart>
      <w:docPartPr>
        <w:name w:val="5CD4F86577654B6282B1740BF42D54A9"/>
        <w:category>
          <w:name w:val="General"/>
          <w:gallery w:val="placeholder"/>
        </w:category>
        <w:types>
          <w:type w:val="bbPlcHdr"/>
        </w:types>
        <w:behaviors>
          <w:behavior w:val="content"/>
        </w:behaviors>
        <w:guid w:val="{F22DDADD-F737-4D1A-96D0-CB8115649183}"/>
      </w:docPartPr>
      <w:docPartBody>
        <w:p w:rsidR="00095E70" w:rsidRDefault="00095E70" w:rsidP="00095E70">
          <w:pPr>
            <w:pStyle w:val="5CD4F86577654B6282B1740BF42D54A9"/>
          </w:pPr>
          <w:r w:rsidRPr="00E12759">
            <w:rPr>
              <w:rStyle w:val="PlaceholderText"/>
            </w:rPr>
            <w:t>[Category]</w:t>
          </w:r>
        </w:p>
      </w:docPartBody>
    </w:docPart>
    <w:docPart>
      <w:docPartPr>
        <w:name w:val="0D05AB3B5E2543B48834CD2F81AD1FCB"/>
        <w:category>
          <w:name w:val="General"/>
          <w:gallery w:val="placeholder"/>
        </w:category>
        <w:types>
          <w:type w:val="bbPlcHdr"/>
        </w:types>
        <w:behaviors>
          <w:behavior w:val="content"/>
        </w:behaviors>
        <w:guid w:val="{806DA555-E765-4150-8B78-B024D62AD422}"/>
      </w:docPartPr>
      <w:docPartBody>
        <w:p w:rsidR="00095E70" w:rsidRDefault="00095E70" w:rsidP="00095E70">
          <w:pPr>
            <w:pStyle w:val="0D05AB3B5E2543B48834CD2F81AD1FCB"/>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70"/>
    <w:rsid w:val="00095E70"/>
    <w:rsid w:val="00360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E70"/>
    <w:rPr>
      <w:color w:val="808080"/>
    </w:rPr>
  </w:style>
  <w:style w:type="paragraph" w:customStyle="1" w:styleId="9DDF38BDC33D4939A824E93D31462F1C">
    <w:name w:val="9DDF38BDC33D4939A824E93D31462F1C"/>
    <w:rsid w:val="00095E70"/>
  </w:style>
  <w:style w:type="paragraph" w:customStyle="1" w:styleId="F1D9B475A76747B688B8ADAE1D605580">
    <w:name w:val="F1D9B475A76747B688B8ADAE1D605580"/>
    <w:rsid w:val="00095E70"/>
  </w:style>
  <w:style w:type="paragraph" w:customStyle="1" w:styleId="C6C2D175A47F4B6FA6079387A2587C75">
    <w:name w:val="C6C2D175A47F4B6FA6079387A2587C75"/>
    <w:rsid w:val="00095E70"/>
  </w:style>
  <w:style w:type="paragraph" w:customStyle="1" w:styleId="5657A82C21D5482D95B5410B07C7F4B3">
    <w:name w:val="5657A82C21D5482D95B5410B07C7F4B3"/>
    <w:rsid w:val="00095E70"/>
  </w:style>
  <w:style w:type="paragraph" w:customStyle="1" w:styleId="48CC784781C7418586DE7A4779733E8C">
    <w:name w:val="48CC784781C7418586DE7A4779733E8C"/>
    <w:rsid w:val="00095E70"/>
  </w:style>
  <w:style w:type="paragraph" w:customStyle="1" w:styleId="4649B0A718754E958455F88B0372610C">
    <w:name w:val="4649B0A718754E958455F88B0372610C"/>
    <w:rsid w:val="00095E70"/>
  </w:style>
  <w:style w:type="paragraph" w:customStyle="1" w:styleId="2D783A5BAA484EE5AC81006A1DAB92DF">
    <w:name w:val="2D783A5BAA484EE5AC81006A1DAB92DF"/>
    <w:rsid w:val="00095E70"/>
  </w:style>
  <w:style w:type="paragraph" w:customStyle="1" w:styleId="5CAF569068224C1FBC5182BC54634D93">
    <w:name w:val="5CAF569068224C1FBC5182BC54634D93"/>
    <w:rsid w:val="00095E70"/>
  </w:style>
  <w:style w:type="paragraph" w:customStyle="1" w:styleId="B67C40DFE973428099D81D422FD72BC6">
    <w:name w:val="B67C40DFE973428099D81D422FD72BC6"/>
    <w:rsid w:val="00095E70"/>
  </w:style>
  <w:style w:type="paragraph" w:customStyle="1" w:styleId="5CD4F86577654B6282B1740BF42D54A9">
    <w:name w:val="5CD4F86577654B6282B1740BF42D54A9"/>
    <w:rsid w:val="00095E70"/>
  </w:style>
  <w:style w:type="paragraph" w:customStyle="1" w:styleId="0D05AB3B5E2543B48834CD2F81AD1FCB">
    <w:name w:val="0D05AB3B5E2543B48834CD2F81AD1FCB"/>
    <w:rsid w:val="00095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2.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3.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Admissions Manager</Manager>
  <Company>Early Education Institute</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Procedure V1.2</dc:title>
  <dc:subject/>
  <dc:creator>Cheska Ruz</dc:creator>
  <cp:keywords/>
  <dc:description/>
  <cp:lastModifiedBy>Siddhartha Manu Marasini</cp:lastModifiedBy>
  <cp:revision>2</cp:revision>
  <cp:lastPrinted>2024-03-21T04:12:00Z</cp:lastPrinted>
  <dcterms:created xsi:type="dcterms:W3CDTF">2024-06-10T23:52:00Z</dcterms:created>
  <dcterms:modified xsi:type="dcterms:W3CDTF">2024-06-10T23:52:00Z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