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B4A09" w14:textId="77777777" w:rsidR="006E1F71" w:rsidRDefault="006E1F71" w:rsidP="006E1F71">
      <w:pPr>
        <w:pStyle w:val="Heading2"/>
        <w:jc w:val="center"/>
      </w:pPr>
      <w:bookmarkStart w:id="0" w:name="_heading=h.gjdgxs" w:colFirst="0" w:colLast="0"/>
      <w:bookmarkEnd w:id="0"/>
      <w:r>
        <w:t>ENROLMENT POLICY</w:t>
      </w:r>
    </w:p>
    <w:p w14:paraId="32C41B41" w14:textId="77777777" w:rsidR="006E1F71" w:rsidRDefault="006E1F71" w:rsidP="006E1F71">
      <w:pPr>
        <w:spacing w:after="0"/>
      </w:pPr>
    </w:p>
    <w:p w14:paraId="28565A3E" w14:textId="77777777" w:rsidR="006E1F71" w:rsidRDefault="006E1F71" w:rsidP="006E1F71">
      <w:pPr>
        <w:pStyle w:val="Heading2"/>
      </w:pPr>
      <w:r>
        <w:t xml:space="preserve">RELEVANT STANDARD(S):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5961"/>
      </w:tblGrid>
      <w:tr w:rsidR="006E1F71" w14:paraId="1B8EF067" w14:textId="77777777" w:rsidTr="00013C20">
        <w:trPr>
          <w:trHeight w:val="397"/>
        </w:trPr>
        <w:tc>
          <w:tcPr>
            <w:tcW w:w="30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D0B6E5" w14:textId="77777777" w:rsidR="006E1F71" w:rsidRDefault="006E1F71" w:rsidP="00013C20">
            <w:pPr>
              <w:spacing w:after="0"/>
              <w:rPr>
                <w:b/>
                <w:color w:val="000000"/>
              </w:rPr>
            </w:pPr>
            <w:hyperlink r:id="rId11">
              <w:r>
                <w:rPr>
                  <w:b/>
                  <w:color w:val="0000FF"/>
                  <w:u w:val="single"/>
                </w:rPr>
                <w:t>Standards for Registered Training Organisations (RTOs) 2015</w:t>
              </w:r>
            </w:hyperlink>
          </w:p>
        </w:tc>
        <w:tc>
          <w:tcPr>
            <w:tcW w:w="5961" w:type="dxa"/>
            <w:tcBorders>
              <w:top w:val="single" w:sz="4" w:space="0" w:color="000000"/>
              <w:left w:val="single" w:sz="4" w:space="0" w:color="000000"/>
              <w:bottom w:val="single" w:sz="4" w:space="0" w:color="000000"/>
              <w:right w:val="single" w:sz="4" w:space="0" w:color="000000"/>
            </w:tcBorders>
            <w:vAlign w:val="center"/>
          </w:tcPr>
          <w:p w14:paraId="490535C6" w14:textId="77777777" w:rsidR="006E1F71" w:rsidRDefault="006E1F71" w:rsidP="00013C20">
            <w:pPr>
              <w:spacing w:after="0"/>
              <w:rPr>
                <w:b/>
                <w:i/>
                <w:color w:val="000000"/>
              </w:rPr>
            </w:pPr>
            <w:r>
              <w:rPr>
                <w:b/>
                <w:i/>
              </w:rPr>
              <w:t>Standard 1 |Chapter 2 - Enrolment</w:t>
            </w:r>
          </w:p>
          <w:p w14:paraId="67ECCAD0" w14:textId="77777777" w:rsidR="006E1F71" w:rsidRDefault="006E1F71" w:rsidP="006E1F71">
            <w:pPr>
              <w:numPr>
                <w:ilvl w:val="0"/>
                <w:numId w:val="34"/>
              </w:numPr>
              <w:spacing w:after="0" w:line="276" w:lineRule="auto"/>
              <w:rPr>
                <w:i/>
                <w:color w:val="000000"/>
              </w:rPr>
            </w:pPr>
            <w:r>
              <w:rPr>
                <w:i/>
                <w:color w:val="000000"/>
              </w:rPr>
              <w:t>Clauses 1.2, 1.7, 1.12</w:t>
            </w:r>
          </w:p>
          <w:p w14:paraId="022D7E42" w14:textId="77777777" w:rsidR="006E1F71" w:rsidRDefault="006E1F71" w:rsidP="00013C20">
            <w:pPr>
              <w:spacing w:after="0"/>
              <w:rPr>
                <w:b/>
                <w:i/>
                <w:color w:val="000000"/>
              </w:rPr>
            </w:pPr>
            <w:r>
              <w:rPr>
                <w:b/>
                <w:i/>
              </w:rPr>
              <w:t>Standard 5 | Chapter 1 – Marketing and Recruitment</w:t>
            </w:r>
          </w:p>
          <w:p w14:paraId="265164A6" w14:textId="77777777" w:rsidR="006E1F71" w:rsidRDefault="006E1F71" w:rsidP="006E1F71">
            <w:pPr>
              <w:numPr>
                <w:ilvl w:val="0"/>
                <w:numId w:val="34"/>
              </w:numPr>
              <w:spacing w:after="0" w:line="276" w:lineRule="auto"/>
              <w:rPr>
                <w:i/>
                <w:color w:val="000000"/>
              </w:rPr>
            </w:pPr>
            <w:r>
              <w:rPr>
                <w:i/>
                <w:color w:val="000000"/>
              </w:rPr>
              <w:t>Clauses 5.1-5.4</w:t>
            </w:r>
          </w:p>
        </w:tc>
      </w:tr>
    </w:tbl>
    <w:p w14:paraId="55A95D75" w14:textId="77777777" w:rsidR="006E1F71" w:rsidRDefault="006E1F71" w:rsidP="006E1F71">
      <w:pPr>
        <w:spacing w:after="0"/>
      </w:pPr>
    </w:p>
    <w:p w14:paraId="5D733AA0" w14:textId="77777777" w:rsidR="006E1F71" w:rsidRDefault="006E1F71" w:rsidP="006E1F71">
      <w:pPr>
        <w:pStyle w:val="Heading2"/>
      </w:pPr>
      <w:r>
        <w:t>PURPOSE</w:t>
      </w:r>
    </w:p>
    <w:p w14:paraId="289D0643" w14:textId="77777777" w:rsidR="006E1F71" w:rsidRDefault="006E1F71" w:rsidP="006E1F71">
      <w:pPr>
        <w:pBdr>
          <w:top w:val="nil"/>
          <w:left w:val="nil"/>
          <w:bottom w:val="nil"/>
          <w:right w:val="nil"/>
          <w:between w:val="nil"/>
        </w:pBdr>
        <w:spacing w:after="0"/>
        <w:jc w:val="both"/>
        <w:rPr>
          <w:color w:val="000000"/>
          <w:szCs w:val="20"/>
        </w:rPr>
      </w:pPr>
      <w:r>
        <w:rPr>
          <w:color w:val="000000"/>
          <w:szCs w:val="20"/>
        </w:rPr>
        <w:t xml:space="preserve">Early Education Institute is committed to providing quality training and assessment in accordance with Standards for Registered Training Organisations (SRTOs 2015) and relevant funding contract requirements. This policy provides the framework and general principles for the selection and enrolment of Early Education Institute’s learners. </w:t>
      </w:r>
    </w:p>
    <w:p w14:paraId="2B05EEAA" w14:textId="77777777" w:rsidR="006E1F71" w:rsidRDefault="006E1F71" w:rsidP="006E1F71">
      <w:pPr>
        <w:pBdr>
          <w:top w:val="nil"/>
          <w:left w:val="nil"/>
          <w:bottom w:val="nil"/>
          <w:right w:val="nil"/>
          <w:between w:val="nil"/>
        </w:pBdr>
        <w:spacing w:after="0"/>
        <w:jc w:val="both"/>
        <w:rPr>
          <w:color w:val="000000"/>
          <w:szCs w:val="20"/>
        </w:rPr>
      </w:pPr>
    </w:p>
    <w:p w14:paraId="1DA1BDB0" w14:textId="77777777" w:rsidR="006E1F71" w:rsidRDefault="006E1F71" w:rsidP="006E1F71">
      <w:pPr>
        <w:pBdr>
          <w:top w:val="nil"/>
          <w:left w:val="nil"/>
          <w:bottom w:val="nil"/>
          <w:right w:val="nil"/>
          <w:between w:val="nil"/>
        </w:pBdr>
        <w:spacing w:after="0"/>
        <w:jc w:val="both"/>
        <w:rPr>
          <w:color w:val="000000"/>
          <w:szCs w:val="20"/>
        </w:rPr>
      </w:pPr>
      <w:r>
        <w:rPr>
          <w:color w:val="000000"/>
          <w:szCs w:val="20"/>
        </w:rPr>
        <w:t>The policy has been designed to ensure that Early Education Institute abides by its enrolment approach of providing fair and equitable process for enrolment and providing learners with accurate and sufficient information to make an informed choice about their enrolment and training pathway.</w:t>
      </w:r>
    </w:p>
    <w:p w14:paraId="60F6B8D1" w14:textId="77777777" w:rsidR="006E1F71" w:rsidRDefault="006E1F71" w:rsidP="006E1F71">
      <w:pPr>
        <w:spacing w:after="0"/>
        <w:rPr>
          <w:vertAlign w:val="subscript"/>
        </w:rPr>
      </w:pPr>
    </w:p>
    <w:p w14:paraId="741D0662" w14:textId="77777777" w:rsidR="006E1F71" w:rsidRDefault="006E1F71" w:rsidP="006E1F71">
      <w:pPr>
        <w:pStyle w:val="Heading2"/>
      </w:pPr>
      <w:r>
        <w:t>POLICY PRINCIPLES</w:t>
      </w:r>
    </w:p>
    <w:p w14:paraId="188AE35A" w14:textId="77777777" w:rsidR="006E1F71" w:rsidRDefault="006E1F71" w:rsidP="006E1F71">
      <w:pPr>
        <w:spacing w:after="0"/>
        <w:jc w:val="both"/>
      </w:pPr>
      <w:r>
        <w:rPr>
          <w:color w:val="000000"/>
        </w:rPr>
        <w:t>Early Education Institute</w:t>
      </w:r>
      <w:r>
        <w:t xml:space="preserve"> will use a systematic, non-discriminatory and transparent process to select and enrol its learners. This selection and enrolment processes ensure that all relevant legislation and funding program requirements are met. All </w:t>
      </w:r>
      <w:r>
        <w:rPr>
          <w:color w:val="000000"/>
        </w:rPr>
        <w:t>Early Education Institute</w:t>
      </w:r>
      <w:r>
        <w:t xml:space="preserve"> prospective learners are well informed and receives a high level of service and support throughout the selection and enrolment process. To achieve this, </w:t>
      </w:r>
      <w:r>
        <w:rPr>
          <w:color w:val="000000"/>
        </w:rPr>
        <w:t>Early Education Institute</w:t>
      </w:r>
      <w:r>
        <w:t xml:space="preserve"> will abide to the following principles:</w:t>
      </w:r>
    </w:p>
    <w:p w14:paraId="2340B004" w14:textId="77777777" w:rsidR="006E1F71" w:rsidRDefault="006E1F71" w:rsidP="006E1F71">
      <w:pPr>
        <w:spacing w:after="0"/>
      </w:pPr>
    </w:p>
    <w:p w14:paraId="03AD4566" w14:textId="77777777" w:rsidR="006E1F71" w:rsidRDefault="006E1F71" w:rsidP="006E1F71">
      <w:pPr>
        <w:pStyle w:val="Heading3"/>
      </w:pPr>
      <w:r>
        <w:t>Information to Learners</w:t>
      </w:r>
    </w:p>
    <w:p w14:paraId="294C1985" w14:textId="77777777" w:rsidR="006E1F71" w:rsidRDefault="006E1F71" w:rsidP="006E1F71">
      <w:pPr>
        <w:numPr>
          <w:ilvl w:val="0"/>
          <w:numId w:val="29"/>
        </w:numPr>
        <w:pBdr>
          <w:top w:val="nil"/>
          <w:left w:val="nil"/>
          <w:bottom w:val="nil"/>
          <w:right w:val="nil"/>
          <w:between w:val="nil"/>
        </w:pBdr>
        <w:spacing w:after="0" w:line="276" w:lineRule="auto"/>
        <w:jc w:val="both"/>
        <w:rPr>
          <w:color w:val="000000"/>
          <w:szCs w:val="20"/>
        </w:rPr>
      </w:pPr>
      <w:r>
        <w:rPr>
          <w:color w:val="000000"/>
          <w:szCs w:val="20"/>
        </w:rPr>
        <w:t xml:space="preserve">Prior to enrolment, each learner is provided with access to a student handbook, course information, and student policies. </w:t>
      </w:r>
      <w:proofErr w:type="gramStart"/>
      <w:r>
        <w:rPr>
          <w:color w:val="000000"/>
          <w:szCs w:val="20"/>
        </w:rPr>
        <w:t>In order for</w:t>
      </w:r>
      <w:proofErr w:type="gramEnd"/>
      <w:r>
        <w:rPr>
          <w:color w:val="000000"/>
          <w:szCs w:val="20"/>
        </w:rPr>
        <w:t xml:space="preserve"> prospective learners to make informed decisions about their studies, Early Education Institute provides learners with information about the RTO’s training products and services, information on training and assessment and access to student support. </w:t>
      </w:r>
    </w:p>
    <w:p w14:paraId="677BD762" w14:textId="77777777" w:rsidR="006E1F71" w:rsidRDefault="006E1F71" w:rsidP="006E1F71">
      <w:pPr>
        <w:pBdr>
          <w:top w:val="nil"/>
          <w:left w:val="nil"/>
          <w:bottom w:val="nil"/>
          <w:right w:val="nil"/>
          <w:between w:val="nil"/>
        </w:pBdr>
        <w:spacing w:after="0"/>
        <w:ind w:left="720"/>
        <w:jc w:val="both"/>
        <w:rPr>
          <w:color w:val="000000"/>
          <w:szCs w:val="20"/>
        </w:rPr>
      </w:pPr>
    </w:p>
    <w:p w14:paraId="1502C32A" w14:textId="77777777" w:rsidR="006E1F71" w:rsidRDefault="006E1F71" w:rsidP="006E1F71">
      <w:pPr>
        <w:numPr>
          <w:ilvl w:val="0"/>
          <w:numId w:val="29"/>
        </w:numPr>
        <w:pBdr>
          <w:top w:val="nil"/>
          <w:left w:val="nil"/>
          <w:bottom w:val="nil"/>
          <w:right w:val="nil"/>
          <w:between w:val="nil"/>
        </w:pBdr>
        <w:spacing w:after="0" w:line="276" w:lineRule="auto"/>
        <w:jc w:val="both"/>
        <w:rPr>
          <w:color w:val="000000"/>
          <w:szCs w:val="20"/>
        </w:rPr>
      </w:pPr>
      <w:r>
        <w:rPr>
          <w:color w:val="000000"/>
          <w:szCs w:val="20"/>
        </w:rPr>
        <w:t>Information provided to the prospective learners may include, but is not limited to:</w:t>
      </w:r>
    </w:p>
    <w:p w14:paraId="2605DFB3" w14:textId="77777777" w:rsidR="006E1F71" w:rsidRDefault="006E1F71" w:rsidP="006E1F71">
      <w:pPr>
        <w:pBdr>
          <w:top w:val="nil"/>
          <w:left w:val="nil"/>
          <w:bottom w:val="nil"/>
          <w:right w:val="nil"/>
          <w:between w:val="nil"/>
        </w:pBdr>
        <w:spacing w:after="0"/>
        <w:ind w:left="720"/>
        <w:jc w:val="both"/>
        <w:rPr>
          <w:color w:val="000000"/>
          <w:szCs w:val="20"/>
        </w:rPr>
      </w:pPr>
    </w:p>
    <w:p w14:paraId="4A63ADC5"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RTO information and </w:t>
      </w:r>
      <w:proofErr w:type="gramStart"/>
      <w:r>
        <w:rPr>
          <w:color w:val="000000"/>
          <w:szCs w:val="20"/>
        </w:rPr>
        <w:t>code;</w:t>
      </w:r>
      <w:proofErr w:type="gramEnd"/>
    </w:p>
    <w:p w14:paraId="6D0E2CF0"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possible course outcomes and </w:t>
      </w:r>
      <w:proofErr w:type="gramStart"/>
      <w:r>
        <w:rPr>
          <w:color w:val="000000"/>
          <w:szCs w:val="20"/>
        </w:rPr>
        <w:t>pathways;</w:t>
      </w:r>
      <w:proofErr w:type="gramEnd"/>
    </w:p>
    <w:p w14:paraId="53DEF33D"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full training product information as published in the national </w:t>
      </w:r>
      <w:proofErr w:type="gramStart"/>
      <w:r>
        <w:rPr>
          <w:color w:val="000000"/>
          <w:szCs w:val="20"/>
        </w:rPr>
        <w:t>register;</w:t>
      </w:r>
      <w:proofErr w:type="gramEnd"/>
    </w:p>
    <w:p w14:paraId="2B265556"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estimated course </w:t>
      </w:r>
      <w:proofErr w:type="gramStart"/>
      <w:r>
        <w:rPr>
          <w:color w:val="000000"/>
          <w:szCs w:val="20"/>
        </w:rPr>
        <w:t>duration;</w:t>
      </w:r>
      <w:proofErr w:type="gramEnd"/>
    </w:p>
    <w:p w14:paraId="78A4867A"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training and assessment </w:t>
      </w:r>
      <w:proofErr w:type="gramStart"/>
      <w:r>
        <w:rPr>
          <w:color w:val="000000"/>
          <w:szCs w:val="20"/>
        </w:rPr>
        <w:t>arrangement;</w:t>
      </w:r>
      <w:proofErr w:type="gramEnd"/>
    </w:p>
    <w:p w14:paraId="5AC7E609" w14:textId="77777777" w:rsidR="006E1F71" w:rsidRDefault="006E1F71" w:rsidP="006E1F71">
      <w:pPr>
        <w:pBdr>
          <w:top w:val="nil"/>
          <w:left w:val="nil"/>
          <w:bottom w:val="nil"/>
          <w:right w:val="nil"/>
          <w:between w:val="nil"/>
        </w:pBdr>
        <w:spacing w:after="0"/>
        <w:ind w:left="1440"/>
        <w:jc w:val="both"/>
        <w:rPr>
          <w:color w:val="000000"/>
          <w:szCs w:val="20"/>
        </w:rPr>
      </w:pPr>
    </w:p>
    <w:p w14:paraId="41D0E0E1"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mode of training </w:t>
      </w:r>
      <w:proofErr w:type="gramStart"/>
      <w:r>
        <w:rPr>
          <w:color w:val="000000"/>
          <w:szCs w:val="20"/>
        </w:rPr>
        <w:t>delivery;</w:t>
      </w:r>
      <w:proofErr w:type="gramEnd"/>
    </w:p>
    <w:p w14:paraId="054FEA03"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enrolment and selection </w:t>
      </w:r>
      <w:proofErr w:type="gramStart"/>
      <w:r>
        <w:rPr>
          <w:color w:val="000000"/>
          <w:szCs w:val="20"/>
        </w:rPr>
        <w:t>process;</w:t>
      </w:r>
      <w:proofErr w:type="gramEnd"/>
    </w:p>
    <w:p w14:paraId="65D1397F"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name and contact details of </w:t>
      </w:r>
      <w:proofErr w:type="gramStart"/>
      <w:r>
        <w:rPr>
          <w:color w:val="000000"/>
          <w:szCs w:val="20"/>
        </w:rPr>
        <w:t>third party</w:t>
      </w:r>
      <w:proofErr w:type="gramEnd"/>
      <w:r>
        <w:rPr>
          <w:color w:val="000000"/>
          <w:szCs w:val="20"/>
        </w:rPr>
        <w:t xml:space="preserve"> providers (if applicable);</w:t>
      </w:r>
    </w:p>
    <w:p w14:paraId="2697B71F"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lastRenderedPageBreak/>
        <w:t>third party obligations (if applicable</w:t>
      </w:r>
      <w:proofErr w:type="gramStart"/>
      <w:r>
        <w:rPr>
          <w:color w:val="000000"/>
          <w:szCs w:val="20"/>
        </w:rPr>
        <w:t>);</w:t>
      </w:r>
      <w:proofErr w:type="gramEnd"/>
    </w:p>
    <w:p w14:paraId="2558EF03"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work placement arrangements (if applicable</w:t>
      </w:r>
      <w:proofErr w:type="gramStart"/>
      <w:r>
        <w:rPr>
          <w:color w:val="000000"/>
          <w:szCs w:val="20"/>
        </w:rPr>
        <w:t>);</w:t>
      </w:r>
      <w:proofErr w:type="gramEnd"/>
    </w:p>
    <w:p w14:paraId="5FD61C41"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fees and other </w:t>
      </w:r>
      <w:proofErr w:type="gramStart"/>
      <w:r>
        <w:rPr>
          <w:color w:val="000000"/>
          <w:szCs w:val="20"/>
        </w:rPr>
        <w:t>charges;</w:t>
      </w:r>
      <w:proofErr w:type="gramEnd"/>
    </w:p>
    <w:p w14:paraId="3406E579"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issuing of Certification </w:t>
      </w:r>
      <w:proofErr w:type="gramStart"/>
      <w:r>
        <w:rPr>
          <w:color w:val="000000"/>
          <w:szCs w:val="20"/>
        </w:rPr>
        <w:t>information;</w:t>
      </w:r>
      <w:proofErr w:type="gramEnd"/>
    </w:p>
    <w:p w14:paraId="079E101A"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refund policy and </w:t>
      </w:r>
      <w:proofErr w:type="gramStart"/>
      <w:r>
        <w:rPr>
          <w:color w:val="000000"/>
          <w:szCs w:val="20"/>
        </w:rPr>
        <w:t>process;</w:t>
      </w:r>
      <w:proofErr w:type="gramEnd"/>
    </w:p>
    <w:p w14:paraId="55DC7150"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additional support </w:t>
      </w:r>
      <w:proofErr w:type="gramStart"/>
      <w:r>
        <w:rPr>
          <w:color w:val="000000"/>
          <w:szCs w:val="20"/>
        </w:rPr>
        <w:t>provisions;</w:t>
      </w:r>
      <w:proofErr w:type="gramEnd"/>
    </w:p>
    <w:p w14:paraId="04F3E8ED"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flexible learning and assessment </w:t>
      </w:r>
      <w:proofErr w:type="gramStart"/>
      <w:r>
        <w:rPr>
          <w:color w:val="000000"/>
          <w:szCs w:val="20"/>
        </w:rPr>
        <w:t>options;</w:t>
      </w:r>
      <w:proofErr w:type="gramEnd"/>
    </w:p>
    <w:p w14:paraId="1C3B7DED"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complaints and appeals </w:t>
      </w:r>
      <w:proofErr w:type="gramStart"/>
      <w:r>
        <w:rPr>
          <w:color w:val="000000"/>
          <w:szCs w:val="20"/>
        </w:rPr>
        <w:t>process;</w:t>
      </w:r>
      <w:proofErr w:type="gramEnd"/>
    </w:p>
    <w:p w14:paraId="315ABEEC"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RPL and credit </w:t>
      </w:r>
      <w:proofErr w:type="gramStart"/>
      <w:r>
        <w:rPr>
          <w:color w:val="000000"/>
          <w:szCs w:val="20"/>
        </w:rPr>
        <w:t>transfer;</w:t>
      </w:r>
      <w:proofErr w:type="gramEnd"/>
    </w:p>
    <w:p w14:paraId="015B24B4"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learner responsibilities and expected </w:t>
      </w:r>
      <w:proofErr w:type="gramStart"/>
      <w:r>
        <w:rPr>
          <w:color w:val="000000"/>
          <w:szCs w:val="20"/>
        </w:rPr>
        <w:t>behaviour;</w:t>
      </w:r>
      <w:proofErr w:type="gramEnd"/>
    </w:p>
    <w:p w14:paraId="209BAD03"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 xml:space="preserve">materials and resources to be provided by the </w:t>
      </w:r>
      <w:proofErr w:type="gramStart"/>
      <w:r>
        <w:rPr>
          <w:color w:val="000000"/>
          <w:szCs w:val="20"/>
        </w:rPr>
        <w:t>learner;</w:t>
      </w:r>
      <w:proofErr w:type="gramEnd"/>
    </w:p>
    <w:p w14:paraId="0F491899"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privacy information.</w:t>
      </w:r>
    </w:p>
    <w:p w14:paraId="02414FA9" w14:textId="77777777" w:rsidR="006E1F71" w:rsidRDefault="006E1F71" w:rsidP="006E1F71">
      <w:pPr>
        <w:numPr>
          <w:ilvl w:val="0"/>
          <w:numId w:val="30"/>
        </w:numPr>
        <w:pBdr>
          <w:top w:val="nil"/>
          <w:left w:val="nil"/>
          <w:bottom w:val="nil"/>
          <w:right w:val="nil"/>
          <w:between w:val="nil"/>
        </w:pBdr>
        <w:spacing w:after="0" w:line="276" w:lineRule="auto"/>
        <w:jc w:val="both"/>
        <w:rPr>
          <w:color w:val="000000"/>
          <w:szCs w:val="20"/>
        </w:rPr>
      </w:pPr>
      <w:r>
        <w:rPr>
          <w:color w:val="000000"/>
          <w:szCs w:val="20"/>
        </w:rPr>
        <w:t>RTO practices regarding</w:t>
      </w:r>
    </w:p>
    <w:p w14:paraId="1E99A65B" w14:textId="77777777" w:rsidR="006E1F71" w:rsidRDefault="006E1F71" w:rsidP="006E1F71">
      <w:pPr>
        <w:numPr>
          <w:ilvl w:val="1"/>
          <w:numId w:val="30"/>
        </w:numPr>
        <w:pBdr>
          <w:top w:val="nil"/>
          <w:left w:val="nil"/>
          <w:bottom w:val="nil"/>
          <w:right w:val="nil"/>
          <w:between w:val="nil"/>
        </w:pBdr>
        <w:spacing w:after="0" w:line="276" w:lineRule="auto"/>
        <w:jc w:val="both"/>
        <w:rPr>
          <w:color w:val="000000"/>
          <w:szCs w:val="20"/>
        </w:rPr>
      </w:pPr>
      <w:r>
        <w:rPr>
          <w:color w:val="000000"/>
          <w:szCs w:val="20"/>
        </w:rPr>
        <w:t>response times for answering queries</w:t>
      </w:r>
    </w:p>
    <w:p w14:paraId="078FA361" w14:textId="77777777" w:rsidR="006E1F71" w:rsidRDefault="006E1F71" w:rsidP="006E1F71">
      <w:pPr>
        <w:numPr>
          <w:ilvl w:val="1"/>
          <w:numId w:val="30"/>
        </w:numPr>
        <w:pBdr>
          <w:top w:val="nil"/>
          <w:left w:val="nil"/>
          <w:bottom w:val="nil"/>
          <w:right w:val="nil"/>
          <w:between w:val="nil"/>
        </w:pBdr>
        <w:spacing w:after="0" w:line="276" w:lineRule="auto"/>
        <w:jc w:val="both"/>
        <w:rPr>
          <w:color w:val="000000"/>
          <w:szCs w:val="20"/>
        </w:rPr>
      </w:pPr>
      <w:r>
        <w:rPr>
          <w:color w:val="000000"/>
          <w:szCs w:val="20"/>
        </w:rPr>
        <w:t>assessment turnaround time</w:t>
      </w:r>
    </w:p>
    <w:p w14:paraId="2C7B7673" w14:textId="77777777" w:rsidR="006E1F71" w:rsidRDefault="006E1F71" w:rsidP="006E1F71">
      <w:pPr>
        <w:numPr>
          <w:ilvl w:val="1"/>
          <w:numId w:val="30"/>
        </w:numPr>
        <w:pBdr>
          <w:top w:val="nil"/>
          <w:left w:val="nil"/>
          <w:bottom w:val="nil"/>
          <w:right w:val="nil"/>
          <w:between w:val="nil"/>
        </w:pBdr>
        <w:spacing w:after="0" w:line="276" w:lineRule="auto"/>
        <w:jc w:val="both"/>
        <w:rPr>
          <w:color w:val="000000"/>
          <w:szCs w:val="20"/>
        </w:rPr>
      </w:pPr>
      <w:r>
        <w:rPr>
          <w:color w:val="000000"/>
          <w:szCs w:val="20"/>
        </w:rPr>
        <w:t>trainer and assessor contact; frequency and mode of contact</w:t>
      </w:r>
    </w:p>
    <w:p w14:paraId="177BF06F" w14:textId="77777777" w:rsidR="006E1F71" w:rsidRDefault="006E1F71" w:rsidP="006E1F71">
      <w:pPr>
        <w:numPr>
          <w:ilvl w:val="1"/>
          <w:numId w:val="30"/>
        </w:numPr>
        <w:pBdr>
          <w:top w:val="nil"/>
          <w:left w:val="nil"/>
          <w:bottom w:val="nil"/>
          <w:right w:val="nil"/>
          <w:between w:val="nil"/>
        </w:pBdr>
        <w:spacing w:after="0" w:line="276" w:lineRule="auto"/>
        <w:jc w:val="both"/>
        <w:rPr>
          <w:color w:val="000000"/>
          <w:szCs w:val="20"/>
        </w:rPr>
      </w:pPr>
      <w:r>
        <w:rPr>
          <w:color w:val="000000"/>
          <w:szCs w:val="20"/>
        </w:rPr>
        <w:t>student engagement sessions or real time delivery / training</w:t>
      </w:r>
    </w:p>
    <w:p w14:paraId="08C39B92" w14:textId="77777777" w:rsidR="006E1F71" w:rsidRDefault="006E1F71" w:rsidP="006E1F71">
      <w:pPr>
        <w:numPr>
          <w:ilvl w:val="1"/>
          <w:numId w:val="30"/>
        </w:numPr>
        <w:pBdr>
          <w:top w:val="nil"/>
          <w:left w:val="nil"/>
          <w:bottom w:val="nil"/>
          <w:right w:val="nil"/>
          <w:between w:val="nil"/>
        </w:pBdr>
        <w:spacing w:after="0" w:line="276" w:lineRule="auto"/>
        <w:jc w:val="both"/>
        <w:rPr>
          <w:color w:val="000000"/>
          <w:szCs w:val="20"/>
        </w:rPr>
      </w:pPr>
      <w:r>
        <w:rPr>
          <w:color w:val="000000"/>
          <w:szCs w:val="20"/>
        </w:rPr>
        <w:t>student progression monitoring</w:t>
      </w:r>
    </w:p>
    <w:p w14:paraId="5333E593" w14:textId="77777777" w:rsidR="006E1F71" w:rsidRDefault="006E1F71" w:rsidP="006E1F71">
      <w:pPr>
        <w:numPr>
          <w:ilvl w:val="1"/>
          <w:numId w:val="30"/>
        </w:numPr>
        <w:pBdr>
          <w:top w:val="nil"/>
          <w:left w:val="nil"/>
          <w:bottom w:val="nil"/>
          <w:right w:val="nil"/>
          <w:between w:val="nil"/>
        </w:pBdr>
        <w:spacing w:after="0" w:line="276" w:lineRule="auto"/>
        <w:jc w:val="both"/>
        <w:rPr>
          <w:color w:val="000000"/>
          <w:szCs w:val="20"/>
        </w:rPr>
      </w:pPr>
      <w:r>
        <w:rPr>
          <w:color w:val="000000"/>
          <w:szCs w:val="20"/>
        </w:rPr>
        <w:t>student support services</w:t>
      </w:r>
    </w:p>
    <w:p w14:paraId="08FB1D12" w14:textId="77777777" w:rsidR="006E1F71" w:rsidRDefault="006E1F71" w:rsidP="006E1F71">
      <w:pPr>
        <w:pBdr>
          <w:top w:val="nil"/>
          <w:left w:val="nil"/>
          <w:bottom w:val="nil"/>
          <w:right w:val="nil"/>
          <w:between w:val="nil"/>
        </w:pBdr>
        <w:spacing w:after="0"/>
        <w:jc w:val="both"/>
        <w:rPr>
          <w:color w:val="000000"/>
          <w:szCs w:val="20"/>
        </w:rPr>
      </w:pPr>
    </w:p>
    <w:p w14:paraId="24970379" w14:textId="77777777" w:rsidR="006E1F71" w:rsidRDefault="006E1F71" w:rsidP="006E1F71">
      <w:pPr>
        <w:spacing w:after="0" w:line="240" w:lineRule="auto"/>
        <w:rPr>
          <w:b/>
          <w:color w:val="000000"/>
        </w:rPr>
      </w:pPr>
    </w:p>
    <w:p w14:paraId="506CFAD1" w14:textId="77777777" w:rsidR="006E1F71" w:rsidRDefault="006E1F71" w:rsidP="006E1F71">
      <w:pPr>
        <w:pStyle w:val="Heading3"/>
      </w:pPr>
      <w:r>
        <w:t>Enrolment of Individual Learners</w:t>
      </w:r>
    </w:p>
    <w:p w14:paraId="7FDF1729" w14:textId="77777777" w:rsidR="006E1F71" w:rsidRDefault="006E1F71" w:rsidP="006E1F71">
      <w:pPr>
        <w:numPr>
          <w:ilvl w:val="0"/>
          <w:numId w:val="31"/>
        </w:numPr>
        <w:pBdr>
          <w:top w:val="nil"/>
          <w:left w:val="nil"/>
          <w:bottom w:val="nil"/>
          <w:right w:val="nil"/>
          <w:between w:val="nil"/>
        </w:pBdr>
        <w:spacing w:after="0" w:line="276" w:lineRule="auto"/>
        <w:ind w:left="720"/>
        <w:jc w:val="both"/>
        <w:rPr>
          <w:color w:val="000000"/>
          <w:szCs w:val="20"/>
        </w:rPr>
      </w:pPr>
      <w:r>
        <w:rPr>
          <w:color w:val="000000"/>
          <w:szCs w:val="20"/>
        </w:rPr>
        <w:t xml:space="preserve">Enrolment into training programs will be conducted in an ethical and responsible manner, </w:t>
      </w:r>
      <w:proofErr w:type="gramStart"/>
      <w:r>
        <w:rPr>
          <w:color w:val="000000"/>
          <w:szCs w:val="20"/>
        </w:rPr>
        <w:t>ensuring fairness and compliance with the Early Education Institute’s Additional Support Policy at all times</w:t>
      </w:r>
      <w:proofErr w:type="gramEnd"/>
      <w:r>
        <w:rPr>
          <w:color w:val="000000"/>
          <w:szCs w:val="20"/>
        </w:rPr>
        <w:t>.</w:t>
      </w:r>
    </w:p>
    <w:p w14:paraId="2C888E09" w14:textId="77777777" w:rsidR="006E1F71" w:rsidRDefault="006E1F71" w:rsidP="006E1F71">
      <w:pPr>
        <w:pBdr>
          <w:top w:val="nil"/>
          <w:left w:val="nil"/>
          <w:bottom w:val="nil"/>
          <w:right w:val="nil"/>
          <w:between w:val="nil"/>
        </w:pBdr>
        <w:spacing w:after="0"/>
        <w:ind w:left="720"/>
        <w:jc w:val="both"/>
        <w:rPr>
          <w:color w:val="000000"/>
          <w:szCs w:val="20"/>
        </w:rPr>
      </w:pPr>
    </w:p>
    <w:p w14:paraId="0DBDB8C7" w14:textId="77777777" w:rsidR="006E1F71" w:rsidRDefault="006E1F71" w:rsidP="006E1F71">
      <w:pPr>
        <w:numPr>
          <w:ilvl w:val="0"/>
          <w:numId w:val="31"/>
        </w:numPr>
        <w:pBdr>
          <w:top w:val="nil"/>
          <w:left w:val="nil"/>
          <w:bottom w:val="nil"/>
          <w:right w:val="nil"/>
          <w:between w:val="nil"/>
        </w:pBdr>
        <w:spacing w:after="0" w:line="276" w:lineRule="auto"/>
        <w:ind w:left="720"/>
        <w:jc w:val="both"/>
        <w:rPr>
          <w:color w:val="000000"/>
          <w:szCs w:val="20"/>
        </w:rPr>
      </w:pPr>
      <w:r>
        <w:rPr>
          <w:color w:val="000000"/>
          <w:szCs w:val="20"/>
        </w:rPr>
        <w:t xml:space="preserve">Early Education Institute will ensure that there is a valid enrolment for each learner. A valid enrolment is a complete, signed and dated AVETMISS </w:t>
      </w:r>
      <w:r>
        <w:rPr>
          <w:color w:val="000000"/>
        </w:rPr>
        <w:t>compliant</w:t>
      </w:r>
      <w:r>
        <w:rPr>
          <w:color w:val="000000"/>
          <w:szCs w:val="20"/>
        </w:rPr>
        <w:t xml:space="preserve"> enrolment form.</w:t>
      </w:r>
    </w:p>
    <w:p w14:paraId="42666509" w14:textId="77777777" w:rsidR="006E1F71" w:rsidRDefault="006E1F71" w:rsidP="006E1F71">
      <w:pPr>
        <w:pBdr>
          <w:top w:val="nil"/>
          <w:left w:val="nil"/>
          <w:bottom w:val="nil"/>
          <w:right w:val="nil"/>
          <w:between w:val="nil"/>
        </w:pBdr>
        <w:spacing w:after="0"/>
        <w:ind w:left="720"/>
        <w:jc w:val="both"/>
        <w:rPr>
          <w:color w:val="000000"/>
          <w:szCs w:val="20"/>
        </w:rPr>
      </w:pPr>
    </w:p>
    <w:p w14:paraId="6D3EF3B1" w14:textId="77777777" w:rsidR="006E1F71" w:rsidRDefault="006E1F71" w:rsidP="006E1F71">
      <w:pPr>
        <w:numPr>
          <w:ilvl w:val="0"/>
          <w:numId w:val="31"/>
        </w:numPr>
        <w:pBdr>
          <w:top w:val="nil"/>
          <w:left w:val="nil"/>
          <w:bottom w:val="nil"/>
          <w:right w:val="nil"/>
          <w:between w:val="nil"/>
        </w:pBdr>
        <w:spacing w:after="0" w:line="276" w:lineRule="auto"/>
        <w:ind w:left="720"/>
        <w:jc w:val="both"/>
        <w:rPr>
          <w:color w:val="000000"/>
          <w:szCs w:val="20"/>
        </w:rPr>
      </w:pPr>
      <w:r>
        <w:rPr>
          <w:color w:val="000000"/>
          <w:szCs w:val="20"/>
        </w:rPr>
        <w:t>Enrolments are subject to availability of places on the training program, based on the maximum number of learners who can be accommodated under certain circumstances (e.g. safety, capacity of training venue, type of course, learning structures, etc.) within a program.</w:t>
      </w:r>
    </w:p>
    <w:p w14:paraId="2317BCF2" w14:textId="77777777" w:rsidR="006E1F71" w:rsidRDefault="006E1F71" w:rsidP="006E1F71">
      <w:pPr>
        <w:pBdr>
          <w:top w:val="nil"/>
          <w:left w:val="nil"/>
          <w:bottom w:val="nil"/>
          <w:right w:val="nil"/>
          <w:between w:val="nil"/>
        </w:pBdr>
        <w:spacing w:after="0"/>
        <w:jc w:val="both"/>
        <w:rPr>
          <w:color w:val="000000"/>
          <w:szCs w:val="20"/>
        </w:rPr>
      </w:pPr>
    </w:p>
    <w:p w14:paraId="60B85C44" w14:textId="77777777" w:rsidR="006E1F71" w:rsidRDefault="006E1F71" w:rsidP="006E1F71">
      <w:pPr>
        <w:numPr>
          <w:ilvl w:val="0"/>
          <w:numId w:val="31"/>
        </w:numPr>
        <w:pBdr>
          <w:top w:val="nil"/>
          <w:left w:val="nil"/>
          <w:bottom w:val="nil"/>
          <w:right w:val="nil"/>
          <w:between w:val="nil"/>
        </w:pBdr>
        <w:spacing w:after="0" w:line="276" w:lineRule="auto"/>
        <w:ind w:left="720"/>
        <w:jc w:val="both"/>
        <w:rPr>
          <w:color w:val="000000"/>
          <w:szCs w:val="20"/>
        </w:rPr>
      </w:pPr>
      <w:r>
        <w:rPr>
          <w:color w:val="000000"/>
          <w:szCs w:val="20"/>
        </w:rPr>
        <w:t>No new enrolments or commencements will be accepted into any training product that has been removed or deleted from the national register.</w:t>
      </w:r>
    </w:p>
    <w:p w14:paraId="1BB87A11" w14:textId="77777777" w:rsidR="006E1F71" w:rsidRDefault="006E1F71" w:rsidP="006E1F71">
      <w:pPr>
        <w:pBdr>
          <w:top w:val="nil"/>
          <w:left w:val="nil"/>
          <w:bottom w:val="nil"/>
          <w:right w:val="nil"/>
          <w:between w:val="nil"/>
        </w:pBdr>
        <w:spacing w:after="0"/>
        <w:ind w:left="720"/>
        <w:jc w:val="both"/>
        <w:rPr>
          <w:color w:val="000000"/>
          <w:szCs w:val="20"/>
        </w:rPr>
      </w:pPr>
    </w:p>
    <w:p w14:paraId="0F2F9E18" w14:textId="77777777" w:rsidR="006E1F71" w:rsidRDefault="006E1F71" w:rsidP="006E1F71">
      <w:pPr>
        <w:numPr>
          <w:ilvl w:val="0"/>
          <w:numId w:val="31"/>
        </w:numPr>
        <w:pBdr>
          <w:top w:val="nil"/>
          <w:left w:val="nil"/>
          <w:bottom w:val="nil"/>
          <w:right w:val="nil"/>
          <w:between w:val="nil"/>
        </w:pBdr>
        <w:spacing w:after="0" w:line="276" w:lineRule="auto"/>
        <w:ind w:left="720"/>
        <w:jc w:val="both"/>
        <w:rPr>
          <w:color w:val="000000"/>
          <w:szCs w:val="20"/>
        </w:rPr>
      </w:pPr>
      <w:r>
        <w:rPr>
          <w:color w:val="000000"/>
          <w:szCs w:val="20"/>
        </w:rPr>
        <w:t xml:space="preserve">Enrolments will be considered tentative until payment and the USI have been received. </w:t>
      </w:r>
    </w:p>
    <w:p w14:paraId="30D0AFDF" w14:textId="77777777" w:rsidR="006E1F71" w:rsidRDefault="006E1F71" w:rsidP="006E1F71">
      <w:pPr>
        <w:pBdr>
          <w:top w:val="nil"/>
          <w:left w:val="nil"/>
          <w:bottom w:val="nil"/>
          <w:right w:val="nil"/>
          <w:between w:val="nil"/>
        </w:pBdr>
        <w:spacing w:after="0"/>
        <w:ind w:left="720"/>
        <w:jc w:val="both"/>
        <w:rPr>
          <w:color w:val="000000"/>
          <w:szCs w:val="20"/>
        </w:rPr>
      </w:pPr>
      <w:r>
        <w:rPr>
          <w:color w:val="000000"/>
          <w:szCs w:val="20"/>
        </w:rPr>
        <w:t xml:space="preserve"> </w:t>
      </w:r>
    </w:p>
    <w:p w14:paraId="50F7DDD8" w14:textId="77777777" w:rsidR="006E1F71" w:rsidRDefault="006E1F71" w:rsidP="006E1F71">
      <w:pPr>
        <w:numPr>
          <w:ilvl w:val="0"/>
          <w:numId w:val="31"/>
        </w:numPr>
        <w:pBdr>
          <w:top w:val="nil"/>
          <w:left w:val="nil"/>
          <w:bottom w:val="nil"/>
          <w:right w:val="nil"/>
          <w:between w:val="nil"/>
        </w:pBdr>
        <w:spacing w:after="0" w:line="276" w:lineRule="auto"/>
        <w:ind w:left="720"/>
        <w:jc w:val="both"/>
        <w:rPr>
          <w:color w:val="000000"/>
          <w:szCs w:val="20"/>
        </w:rPr>
      </w:pPr>
      <w:r>
        <w:rPr>
          <w:color w:val="000000"/>
          <w:szCs w:val="20"/>
        </w:rPr>
        <w:t>Should enrolment numbers reach maximum capacity, and another person wishes to enrol in a course where there is a tentative enrolment booked, the tentative booking will be contacted to confirm payment.  If payment is not made, the enrolment will be given to the new learner.</w:t>
      </w:r>
    </w:p>
    <w:p w14:paraId="50068D85" w14:textId="77777777" w:rsidR="006E1F71" w:rsidRDefault="006E1F71" w:rsidP="006E1F71">
      <w:pPr>
        <w:pBdr>
          <w:top w:val="nil"/>
          <w:left w:val="nil"/>
          <w:bottom w:val="nil"/>
          <w:right w:val="nil"/>
          <w:between w:val="nil"/>
        </w:pBdr>
        <w:spacing w:after="0"/>
        <w:ind w:left="720"/>
        <w:jc w:val="both"/>
        <w:rPr>
          <w:color w:val="000000"/>
          <w:szCs w:val="20"/>
        </w:rPr>
      </w:pPr>
    </w:p>
    <w:p w14:paraId="2670104B" w14:textId="77777777" w:rsidR="006E1F71" w:rsidRDefault="006E1F71" w:rsidP="006E1F71">
      <w:pPr>
        <w:numPr>
          <w:ilvl w:val="0"/>
          <w:numId w:val="31"/>
        </w:numPr>
        <w:pBdr>
          <w:top w:val="nil"/>
          <w:left w:val="nil"/>
          <w:bottom w:val="nil"/>
          <w:right w:val="nil"/>
          <w:between w:val="nil"/>
        </w:pBdr>
        <w:spacing w:after="0" w:line="276" w:lineRule="auto"/>
        <w:ind w:left="720"/>
        <w:jc w:val="both"/>
        <w:rPr>
          <w:color w:val="000000"/>
          <w:szCs w:val="20"/>
        </w:rPr>
      </w:pPr>
      <w:proofErr w:type="gramStart"/>
      <w:r>
        <w:rPr>
          <w:color w:val="000000"/>
          <w:szCs w:val="20"/>
        </w:rPr>
        <w:t>In order to</w:t>
      </w:r>
      <w:proofErr w:type="gramEnd"/>
      <w:r>
        <w:rPr>
          <w:color w:val="000000"/>
          <w:szCs w:val="20"/>
        </w:rPr>
        <w:t xml:space="preserve"> protect consumers under 18 years of age, guardian consent will be required for enrolment. </w:t>
      </w:r>
    </w:p>
    <w:p w14:paraId="342DD315" w14:textId="77777777" w:rsidR="006E1F71" w:rsidRDefault="006E1F71" w:rsidP="006E1F71">
      <w:pPr>
        <w:pBdr>
          <w:top w:val="nil"/>
          <w:left w:val="nil"/>
          <w:bottom w:val="nil"/>
          <w:right w:val="nil"/>
          <w:between w:val="nil"/>
        </w:pBdr>
        <w:spacing w:after="0"/>
        <w:ind w:left="720"/>
        <w:jc w:val="both"/>
        <w:rPr>
          <w:color w:val="000000"/>
          <w:szCs w:val="20"/>
        </w:rPr>
      </w:pPr>
    </w:p>
    <w:p w14:paraId="5D078B31" w14:textId="77777777" w:rsidR="006E1F71" w:rsidRDefault="006E1F71" w:rsidP="006E1F71">
      <w:pPr>
        <w:numPr>
          <w:ilvl w:val="0"/>
          <w:numId w:val="31"/>
        </w:numPr>
        <w:pBdr>
          <w:top w:val="nil"/>
          <w:left w:val="nil"/>
          <w:bottom w:val="nil"/>
          <w:right w:val="nil"/>
          <w:between w:val="nil"/>
        </w:pBdr>
        <w:spacing w:after="0" w:line="276" w:lineRule="auto"/>
        <w:ind w:left="720"/>
        <w:jc w:val="both"/>
        <w:rPr>
          <w:color w:val="000000"/>
          <w:szCs w:val="20"/>
        </w:rPr>
      </w:pPr>
      <w:r>
        <w:rPr>
          <w:color w:val="000000"/>
          <w:szCs w:val="20"/>
        </w:rPr>
        <w:t xml:space="preserve">All learners are confirmed enrolled, and are advised in writing that their place in their respective courses </w:t>
      </w:r>
      <w:proofErr w:type="gramStart"/>
      <w:r>
        <w:rPr>
          <w:color w:val="000000"/>
          <w:szCs w:val="20"/>
        </w:rPr>
        <w:t>are</w:t>
      </w:r>
      <w:proofErr w:type="gramEnd"/>
      <w:r>
        <w:rPr>
          <w:color w:val="000000"/>
          <w:szCs w:val="20"/>
        </w:rPr>
        <w:t xml:space="preserve"> confirmed, after they have fulfilled the following:</w:t>
      </w:r>
    </w:p>
    <w:p w14:paraId="0573CA58" w14:textId="77777777" w:rsidR="006E1F71" w:rsidRDefault="006E1F71" w:rsidP="006E1F71">
      <w:pPr>
        <w:pBdr>
          <w:top w:val="nil"/>
          <w:left w:val="nil"/>
          <w:bottom w:val="nil"/>
          <w:right w:val="nil"/>
          <w:between w:val="nil"/>
        </w:pBdr>
        <w:spacing w:after="0"/>
        <w:ind w:left="720"/>
        <w:jc w:val="both"/>
        <w:rPr>
          <w:color w:val="000000"/>
          <w:szCs w:val="20"/>
        </w:rPr>
      </w:pPr>
    </w:p>
    <w:p w14:paraId="462648E4" w14:textId="77777777" w:rsidR="006E1F71" w:rsidRDefault="006E1F71" w:rsidP="006E1F71">
      <w:pPr>
        <w:numPr>
          <w:ilvl w:val="1"/>
          <w:numId w:val="17"/>
        </w:numPr>
        <w:pBdr>
          <w:top w:val="nil"/>
          <w:left w:val="nil"/>
          <w:bottom w:val="nil"/>
          <w:right w:val="nil"/>
          <w:between w:val="nil"/>
        </w:pBdr>
        <w:spacing w:after="0" w:line="276" w:lineRule="auto"/>
        <w:ind w:left="1800"/>
        <w:jc w:val="both"/>
        <w:rPr>
          <w:color w:val="000000"/>
          <w:szCs w:val="20"/>
        </w:rPr>
      </w:pPr>
      <w:r>
        <w:rPr>
          <w:color w:val="000000"/>
          <w:szCs w:val="20"/>
        </w:rPr>
        <w:t xml:space="preserve">learner application is </w:t>
      </w:r>
      <w:proofErr w:type="gramStart"/>
      <w:r>
        <w:rPr>
          <w:color w:val="000000"/>
          <w:szCs w:val="20"/>
        </w:rPr>
        <w:t>completed;</w:t>
      </w:r>
      <w:proofErr w:type="gramEnd"/>
    </w:p>
    <w:p w14:paraId="45C73223" w14:textId="77777777" w:rsidR="006E1F71" w:rsidRDefault="006E1F71" w:rsidP="006E1F71">
      <w:pPr>
        <w:numPr>
          <w:ilvl w:val="1"/>
          <w:numId w:val="17"/>
        </w:numPr>
        <w:pBdr>
          <w:top w:val="nil"/>
          <w:left w:val="nil"/>
          <w:bottom w:val="nil"/>
          <w:right w:val="nil"/>
          <w:between w:val="nil"/>
        </w:pBdr>
        <w:spacing w:after="0" w:line="276" w:lineRule="auto"/>
        <w:ind w:left="1800"/>
        <w:jc w:val="both"/>
        <w:rPr>
          <w:color w:val="000000"/>
          <w:szCs w:val="20"/>
        </w:rPr>
      </w:pPr>
      <w:r>
        <w:rPr>
          <w:color w:val="000000"/>
          <w:szCs w:val="20"/>
        </w:rPr>
        <w:t xml:space="preserve">all required pre-enrolment documents and supporting evidence </w:t>
      </w:r>
      <w:proofErr w:type="gramStart"/>
      <w:r>
        <w:rPr>
          <w:color w:val="000000"/>
          <w:szCs w:val="20"/>
        </w:rPr>
        <w:t>received;</w:t>
      </w:r>
      <w:proofErr w:type="gramEnd"/>
    </w:p>
    <w:p w14:paraId="05DB445B" w14:textId="77777777" w:rsidR="006E1F71" w:rsidRDefault="006E1F71" w:rsidP="006E1F71">
      <w:pPr>
        <w:numPr>
          <w:ilvl w:val="1"/>
          <w:numId w:val="17"/>
        </w:numPr>
        <w:pBdr>
          <w:top w:val="nil"/>
          <w:left w:val="nil"/>
          <w:bottom w:val="nil"/>
          <w:right w:val="nil"/>
          <w:between w:val="nil"/>
        </w:pBdr>
        <w:spacing w:after="0" w:line="276" w:lineRule="auto"/>
        <w:ind w:left="1800"/>
        <w:jc w:val="both"/>
        <w:rPr>
          <w:color w:val="000000"/>
          <w:szCs w:val="20"/>
        </w:rPr>
      </w:pPr>
      <w:r>
        <w:rPr>
          <w:color w:val="000000"/>
          <w:szCs w:val="20"/>
        </w:rPr>
        <w:t xml:space="preserve">fees paid in accordance with Early Education Institute’s Fee Administration and Refund </w:t>
      </w:r>
      <w:proofErr w:type="gramStart"/>
      <w:r>
        <w:rPr>
          <w:color w:val="000000"/>
          <w:szCs w:val="20"/>
        </w:rPr>
        <w:t>Policy;</w:t>
      </w:r>
      <w:proofErr w:type="gramEnd"/>
    </w:p>
    <w:p w14:paraId="47DA1027" w14:textId="77777777" w:rsidR="006E1F71" w:rsidRDefault="006E1F71" w:rsidP="006E1F71">
      <w:pPr>
        <w:numPr>
          <w:ilvl w:val="1"/>
          <w:numId w:val="17"/>
        </w:numPr>
        <w:pBdr>
          <w:top w:val="nil"/>
          <w:left w:val="nil"/>
          <w:bottom w:val="nil"/>
          <w:right w:val="nil"/>
          <w:between w:val="nil"/>
        </w:pBdr>
        <w:spacing w:after="0" w:line="276" w:lineRule="auto"/>
        <w:ind w:left="1800"/>
        <w:jc w:val="both"/>
        <w:rPr>
          <w:color w:val="000000"/>
          <w:szCs w:val="20"/>
        </w:rPr>
      </w:pPr>
      <w:r>
        <w:rPr>
          <w:color w:val="000000"/>
          <w:szCs w:val="20"/>
        </w:rPr>
        <w:t>consent, acknowledgement and declarations read, understood and signed.</w:t>
      </w:r>
    </w:p>
    <w:p w14:paraId="13AA91BF" w14:textId="77777777" w:rsidR="006E1F71" w:rsidRDefault="006E1F71" w:rsidP="006E1F71">
      <w:pPr>
        <w:pBdr>
          <w:top w:val="nil"/>
          <w:left w:val="nil"/>
          <w:bottom w:val="nil"/>
          <w:right w:val="nil"/>
          <w:between w:val="nil"/>
        </w:pBdr>
        <w:spacing w:after="0"/>
        <w:ind w:left="810" w:hanging="270"/>
        <w:jc w:val="both"/>
        <w:rPr>
          <w:color w:val="000000"/>
          <w:szCs w:val="20"/>
        </w:rPr>
      </w:pPr>
    </w:p>
    <w:p w14:paraId="11A5FD3E" w14:textId="77777777" w:rsidR="006E1F71" w:rsidRDefault="006E1F71" w:rsidP="006E1F71">
      <w:pPr>
        <w:numPr>
          <w:ilvl w:val="0"/>
          <w:numId w:val="31"/>
        </w:numPr>
        <w:pBdr>
          <w:top w:val="nil"/>
          <w:left w:val="nil"/>
          <w:bottom w:val="nil"/>
          <w:right w:val="nil"/>
          <w:between w:val="nil"/>
        </w:pBdr>
        <w:spacing w:after="0" w:line="276" w:lineRule="auto"/>
        <w:jc w:val="both"/>
        <w:rPr>
          <w:color w:val="000000"/>
          <w:szCs w:val="20"/>
        </w:rPr>
      </w:pPr>
      <w:r>
        <w:rPr>
          <w:color w:val="000000"/>
          <w:szCs w:val="20"/>
        </w:rPr>
        <w:t xml:space="preserve">Upon enrolment, all learners enrolled in courses with distance delivery are informed and guided on how to: </w:t>
      </w:r>
    </w:p>
    <w:p w14:paraId="27F0F77C" w14:textId="77777777" w:rsidR="006E1F71" w:rsidRDefault="006E1F71" w:rsidP="006E1F71">
      <w:pPr>
        <w:pBdr>
          <w:top w:val="nil"/>
          <w:left w:val="nil"/>
          <w:bottom w:val="nil"/>
          <w:right w:val="nil"/>
          <w:between w:val="nil"/>
        </w:pBdr>
        <w:spacing w:after="0"/>
        <w:ind w:left="540"/>
        <w:jc w:val="both"/>
        <w:rPr>
          <w:color w:val="000000"/>
          <w:szCs w:val="20"/>
        </w:rPr>
      </w:pPr>
    </w:p>
    <w:p w14:paraId="62532038" w14:textId="77777777" w:rsidR="006E1F71" w:rsidRDefault="006E1F71" w:rsidP="006E1F71">
      <w:pPr>
        <w:numPr>
          <w:ilvl w:val="0"/>
          <w:numId w:val="19"/>
        </w:numPr>
        <w:pBdr>
          <w:top w:val="nil"/>
          <w:left w:val="nil"/>
          <w:bottom w:val="nil"/>
          <w:right w:val="nil"/>
          <w:between w:val="nil"/>
        </w:pBdr>
        <w:spacing w:after="0" w:line="276" w:lineRule="auto"/>
        <w:ind w:left="1800"/>
        <w:jc w:val="both"/>
        <w:rPr>
          <w:color w:val="000000"/>
          <w:szCs w:val="20"/>
        </w:rPr>
      </w:pPr>
      <w:r>
        <w:rPr>
          <w:color w:val="000000"/>
          <w:szCs w:val="20"/>
        </w:rPr>
        <w:t xml:space="preserve">access and use the student portal or learning management system </w:t>
      </w:r>
    </w:p>
    <w:p w14:paraId="2A07EBD2" w14:textId="77777777" w:rsidR="006E1F71" w:rsidRDefault="006E1F71" w:rsidP="006E1F71">
      <w:pPr>
        <w:numPr>
          <w:ilvl w:val="0"/>
          <w:numId w:val="19"/>
        </w:numPr>
        <w:pBdr>
          <w:top w:val="nil"/>
          <w:left w:val="nil"/>
          <w:bottom w:val="nil"/>
          <w:right w:val="nil"/>
          <w:between w:val="nil"/>
        </w:pBdr>
        <w:spacing w:after="0" w:line="276" w:lineRule="auto"/>
        <w:ind w:left="1800"/>
        <w:jc w:val="both"/>
        <w:rPr>
          <w:color w:val="000000"/>
          <w:szCs w:val="20"/>
        </w:rPr>
      </w:pPr>
      <w:r>
        <w:rPr>
          <w:color w:val="000000"/>
          <w:szCs w:val="20"/>
        </w:rPr>
        <w:t>submit assessments</w:t>
      </w:r>
    </w:p>
    <w:p w14:paraId="0CEEAB36" w14:textId="77777777" w:rsidR="006E1F71" w:rsidRDefault="006E1F71" w:rsidP="006E1F71">
      <w:pPr>
        <w:numPr>
          <w:ilvl w:val="0"/>
          <w:numId w:val="19"/>
        </w:numPr>
        <w:pBdr>
          <w:top w:val="nil"/>
          <w:left w:val="nil"/>
          <w:bottom w:val="nil"/>
          <w:right w:val="nil"/>
          <w:between w:val="nil"/>
        </w:pBdr>
        <w:spacing w:after="0" w:line="276" w:lineRule="auto"/>
        <w:ind w:left="1800"/>
        <w:jc w:val="both"/>
        <w:rPr>
          <w:color w:val="000000"/>
          <w:szCs w:val="20"/>
        </w:rPr>
      </w:pPr>
      <w:r>
        <w:rPr>
          <w:color w:val="000000"/>
          <w:szCs w:val="20"/>
        </w:rPr>
        <w:t>access help channels and student support services when needed</w:t>
      </w:r>
    </w:p>
    <w:p w14:paraId="3B2AFAE1" w14:textId="77777777" w:rsidR="006E1F71" w:rsidRDefault="006E1F71" w:rsidP="006E1F71">
      <w:pPr>
        <w:spacing w:after="0" w:line="240" w:lineRule="auto"/>
        <w:rPr>
          <w:color w:val="000000"/>
        </w:rPr>
      </w:pPr>
    </w:p>
    <w:p w14:paraId="7AE74F6B" w14:textId="77777777" w:rsidR="006E1F71" w:rsidRDefault="006E1F71" w:rsidP="006E1F71">
      <w:pPr>
        <w:pStyle w:val="Heading3"/>
      </w:pPr>
      <w:r>
        <w:t>Assessment of Need</w:t>
      </w:r>
    </w:p>
    <w:p w14:paraId="16DEB93B" w14:textId="77777777" w:rsidR="006E1F71" w:rsidRDefault="006E1F71" w:rsidP="006E1F71">
      <w:pPr>
        <w:pBdr>
          <w:top w:val="nil"/>
          <w:left w:val="nil"/>
          <w:bottom w:val="nil"/>
          <w:right w:val="nil"/>
          <w:between w:val="nil"/>
        </w:pBdr>
        <w:spacing w:after="0"/>
        <w:jc w:val="both"/>
        <w:rPr>
          <w:color w:val="000000"/>
          <w:szCs w:val="20"/>
        </w:rPr>
      </w:pPr>
      <w:r>
        <w:rPr>
          <w:color w:val="000000"/>
          <w:szCs w:val="20"/>
        </w:rPr>
        <w:t>Early Education Institute will conduct assessment of needs before commencement of training or after it confirms the learner’s eligibility (if applicable). In such cases, Early Education Institute will ensure that the assessment of need is undertaken at the earliest possible opportunity and any identified support needs issues are managed. Upfront assessment of need is done by conducting the following:</w:t>
      </w:r>
    </w:p>
    <w:p w14:paraId="7974BB8F" w14:textId="77777777" w:rsidR="006E1F71" w:rsidRDefault="006E1F71" w:rsidP="006E1F71">
      <w:pPr>
        <w:pBdr>
          <w:top w:val="nil"/>
          <w:left w:val="nil"/>
          <w:bottom w:val="nil"/>
          <w:right w:val="nil"/>
          <w:between w:val="nil"/>
        </w:pBdr>
        <w:spacing w:after="0"/>
        <w:ind w:left="720"/>
        <w:jc w:val="both"/>
        <w:rPr>
          <w:color w:val="000000"/>
          <w:szCs w:val="20"/>
        </w:rPr>
      </w:pPr>
    </w:p>
    <w:p w14:paraId="0E4C66D2" w14:textId="77777777" w:rsidR="006E1F71" w:rsidRDefault="006E1F71" w:rsidP="006E1F71">
      <w:pPr>
        <w:numPr>
          <w:ilvl w:val="0"/>
          <w:numId w:val="18"/>
        </w:numPr>
        <w:pBdr>
          <w:top w:val="nil"/>
          <w:left w:val="nil"/>
          <w:bottom w:val="nil"/>
          <w:right w:val="nil"/>
          <w:between w:val="nil"/>
        </w:pBdr>
        <w:spacing w:after="0" w:line="276" w:lineRule="auto"/>
        <w:jc w:val="both"/>
        <w:rPr>
          <w:i/>
          <w:color w:val="000000"/>
          <w:szCs w:val="20"/>
        </w:rPr>
      </w:pPr>
      <w:r>
        <w:rPr>
          <w:i/>
          <w:color w:val="000000"/>
          <w:szCs w:val="20"/>
        </w:rPr>
        <w:t>Special Needs and Disability</w:t>
      </w:r>
    </w:p>
    <w:p w14:paraId="24114229" w14:textId="77777777" w:rsidR="006E1F71" w:rsidRDefault="006E1F71" w:rsidP="006E1F71">
      <w:pPr>
        <w:pBdr>
          <w:top w:val="nil"/>
          <w:left w:val="nil"/>
          <w:bottom w:val="nil"/>
          <w:right w:val="nil"/>
          <w:between w:val="nil"/>
        </w:pBdr>
        <w:spacing w:after="0"/>
        <w:ind w:left="990"/>
        <w:jc w:val="both"/>
        <w:rPr>
          <w:color w:val="000000"/>
          <w:szCs w:val="20"/>
        </w:rPr>
      </w:pPr>
      <w:r>
        <w:rPr>
          <w:color w:val="000000"/>
          <w:szCs w:val="20"/>
        </w:rPr>
        <w:t xml:space="preserve">Learners intending to enrol for training are requested to advice of any physical or other impairments and needs (e.g. English language difficulties, Dyslexia) which may adversely affect their ability to successfully undertake the training.  (See Additional Support Policy)  </w:t>
      </w:r>
    </w:p>
    <w:p w14:paraId="4523D764" w14:textId="77777777" w:rsidR="006E1F71" w:rsidRDefault="006E1F71" w:rsidP="006E1F71">
      <w:pPr>
        <w:pBdr>
          <w:top w:val="nil"/>
          <w:left w:val="nil"/>
          <w:bottom w:val="nil"/>
          <w:right w:val="nil"/>
          <w:between w:val="nil"/>
        </w:pBdr>
        <w:spacing w:after="0"/>
        <w:ind w:left="990" w:hanging="270"/>
        <w:jc w:val="both"/>
        <w:rPr>
          <w:color w:val="000000"/>
          <w:szCs w:val="20"/>
        </w:rPr>
      </w:pPr>
    </w:p>
    <w:p w14:paraId="0B0AEF86" w14:textId="77777777" w:rsidR="006E1F71" w:rsidRDefault="006E1F71" w:rsidP="006E1F71">
      <w:pPr>
        <w:numPr>
          <w:ilvl w:val="0"/>
          <w:numId w:val="18"/>
        </w:numPr>
        <w:pBdr>
          <w:top w:val="nil"/>
          <w:left w:val="nil"/>
          <w:bottom w:val="nil"/>
          <w:right w:val="nil"/>
          <w:between w:val="nil"/>
        </w:pBdr>
        <w:spacing w:after="0" w:line="276" w:lineRule="auto"/>
        <w:jc w:val="both"/>
        <w:rPr>
          <w:i/>
          <w:color w:val="000000"/>
          <w:szCs w:val="20"/>
        </w:rPr>
      </w:pPr>
      <w:r>
        <w:rPr>
          <w:i/>
          <w:color w:val="000000"/>
          <w:szCs w:val="20"/>
        </w:rPr>
        <w:t xml:space="preserve">Language, Literacy and Numeracy Abilities of Learners </w:t>
      </w:r>
    </w:p>
    <w:p w14:paraId="3D939323" w14:textId="77777777" w:rsidR="006E1F71" w:rsidRDefault="006E1F71" w:rsidP="006E1F71">
      <w:pPr>
        <w:pBdr>
          <w:top w:val="nil"/>
          <w:left w:val="nil"/>
          <w:bottom w:val="nil"/>
          <w:right w:val="nil"/>
          <w:between w:val="nil"/>
        </w:pBdr>
        <w:spacing w:after="0"/>
        <w:ind w:left="990"/>
        <w:jc w:val="both"/>
        <w:rPr>
          <w:color w:val="000000"/>
          <w:szCs w:val="20"/>
        </w:rPr>
      </w:pPr>
      <w:r>
        <w:rPr>
          <w:color w:val="000000"/>
          <w:szCs w:val="20"/>
        </w:rPr>
        <w:t xml:space="preserve">Learners intending to enrol for training are assessed on their language, literacy and numeracy abilities to determine their capability to successfully undertake the training and determine whether any additional support is needed. This is done by conducting LLN assessment as part of the enrolment process. (See Additional Support Policy for more information)  </w:t>
      </w:r>
    </w:p>
    <w:p w14:paraId="61808D0A" w14:textId="77777777" w:rsidR="006E1F71" w:rsidRDefault="006E1F71" w:rsidP="006E1F71">
      <w:pPr>
        <w:pBdr>
          <w:top w:val="nil"/>
          <w:left w:val="nil"/>
          <w:bottom w:val="nil"/>
          <w:right w:val="nil"/>
          <w:between w:val="nil"/>
        </w:pBdr>
        <w:spacing w:after="0"/>
        <w:ind w:left="990"/>
        <w:jc w:val="both"/>
        <w:rPr>
          <w:color w:val="000000"/>
          <w:szCs w:val="20"/>
        </w:rPr>
      </w:pPr>
    </w:p>
    <w:p w14:paraId="1BAFA4FB" w14:textId="77777777" w:rsidR="006E1F71" w:rsidRPr="00F643E6" w:rsidRDefault="006E1F71" w:rsidP="006E1F71">
      <w:pPr>
        <w:pStyle w:val="ListParagraph"/>
        <w:numPr>
          <w:ilvl w:val="0"/>
          <w:numId w:val="18"/>
        </w:numPr>
        <w:pBdr>
          <w:top w:val="nil"/>
          <w:left w:val="nil"/>
          <w:bottom w:val="nil"/>
          <w:right w:val="nil"/>
          <w:between w:val="nil"/>
        </w:pBdr>
        <w:spacing w:after="0"/>
        <w:jc w:val="both"/>
        <w:rPr>
          <w:i/>
          <w:color w:val="000000"/>
          <w:szCs w:val="20"/>
        </w:rPr>
      </w:pPr>
      <w:r w:rsidRPr="00F643E6">
        <w:rPr>
          <w:i/>
          <w:color w:val="000000"/>
          <w:szCs w:val="20"/>
        </w:rPr>
        <w:t>Competency Assessment</w:t>
      </w:r>
    </w:p>
    <w:p w14:paraId="3C58FDB0" w14:textId="77777777" w:rsidR="006E1F71" w:rsidRDefault="006E1F71" w:rsidP="006E1F71">
      <w:pPr>
        <w:pBdr>
          <w:top w:val="nil"/>
          <w:left w:val="nil"/>
          <w:bottom w:val="nil"/>
          <w:right w:val="nil"/>
          <w:between w:val="nil"/>
        </w:pBdr>
        <w:spacing w:after="0"/>
        <w:ind w:left="990"/>
        <w:jc w:val="both"/>
        <w:rPr>
          <w:color w:val="000000"/>
          <w:szCs w:val="20"/>
        </w:rPr>
      </w:pPr>
      <w:r>
        <w:rPr>
          <w:color w:val="000000"/>
          <w:szCs w:val="20"/>
        </w:rPr>
        <w:t>Learners are assessed on their present knowledge and previous experience of the relevant course they are enrolling into. Using the information provided in the enrolment form and the outcome of the Pre-enrolment Assessment Form, the assessor can determine the best training plan to suit the learner’s needs.</w:t>
      </w:r>
    </w:p>
    <w:p w14:paraId="3D090DDF" w14:textId="77777777" w:rsidR="006E1F71" w:rsidRDefault="006E1F71" w:rsidP="006E1F71">
      <w:pPr>
        <w:pBdr>
          <w:top w:val="nil"/>
          <w:left w:val="nil"/>
          <w:bottom w:val="nil"/>
          <w:right w:val="nil"/>
          <w:between w:val="nil"/>
        </w:pBdr>
        <w:spacing w:after="0"/>
        <w:jc w:val="both"/>
        <w:rPr>
          <w:color w:val="000000"/>
          <w:szCs w:val="20"/>
        </w:rPr>
      </w:pPr>
    </w:p>
    <w:p w14:paraId="1F66020D" w14:textId="77777777" w:rsidR="006E1F71" w:rsidRDefault="006E1F71" w:rsidP="006E1F71">
      <w:pPr>
        <w:numPr>
          <w:ilvl w:val="0"/>
          <w:numId w:val="18"/>
        </w:numPr>
        <w:pBdr>
          <w:top w:val="nil"/>
          <w:left w:val="nil"/>
          <w:bottom w:val="nil"/>
          <w:right w:val="nil"/>
          <w:between w:val="nil"/>
        </w:pBdr>
        <w:spacing w:after="0" w:line="276" w:lineRule="auto"/>
        <w:jc w:val="both"/>
        <w:rPr>
          <w:i/>
          <w:color w:val="000000"/>
          <w:szCs w:val="20"/>
        </w:rPr>
      </w:pPr>
      <w:r>
        <w:rPr>
          <w:i/>
          <w:color w:val="000000"/>
          <w:szCs w:val="20"/>
        </w:rPr>
        <w:t xml:space="preserve">Recognition of Prior Learning, Credit Transfer and Amount of Learning </w:t>
      </w:r>
    </w:p>
    <w:p w14:paraId="27695EA0" w14:textId="77777777" w:rsidR="006E1F71" w:rsidRDefault="006E1F71" w:rsidP="006E1F71">
      <w:pPr>
        <w:pBdr>
          <w:top w:val="nil"/>
          <w:left w:val="nil"/>
          <w:bottom w:val="nil"/>
          <w:right w:val="nil"/>
          <w:between w:val="nil"/>
        </w:pBdr>
        <w:spacing w:after="0"/>
        <w:ind w:left="990"/>
        <w:jc w:val="both"/>
        <w:rPr>
          <w:color w:val="000000"/>
          <w:szCs w:val="20"/>
        </w:rPr>
      </w:pPr>
      <w:r>
        <w:rPr>
          <w:color w:val="000000"/>
          <w:szCs w:val="20"/>
        </w:rPr>
        <w:t xml:space="preserve">Mutual recognition, credit transfer and recognition of prior learning (RPL) are acknowledged and accepted as a standard practice of Company. Each learner’s skills and experiences relevant to respective vocational competencies are considered in the development of their learning plans. Early Education Institute determines how the learner’s existing skills, knowledge and experience impacts the amount and level of training they will provide prior enrolment. </w:t>
      </w:r>
    </w:p>
    <w:p w14:paraId="105FF8EB" w14:textId="77777777" w:rsidR="006E1F71" w:rsidRDefault="006E1F71" w:rsidP="006E1F71">
      <w:pPr>
        <w:pBdr>
          <w:top w:val="nil"/>
          <w:left w:val="nil"/>
          <w:bottom w:val="nil"/>
          <w:right w:val="nil"/>
          <w:between w:val="nil"/>
        </w:pBdr>
        <w:spacing w:after="0"/>
        <w:ind w:left="990"/>
        <w:jc w:val="both"/>
        <w:rPr>
          <w:color w:val="000000"/>
          <w:szCs w:val="20"/>
        </w:rPr>
      </w:pPr>
    </w:p>
    <w:p w14:paraId="4CDD0C36" w14:textId="77777777" w:rsidR="006E1F71" w:rsidRDefault="006E1F71" w:rsidP="006E1F71">
      <w:pPr>
        <w:pBdr>
          <w:top w:val="nil"/>
          <w:left w:val="nil"/>
          <w:bottom w:val="nil"/>
          <w:right w:val="nil"/>
          <w:between w:val="nil"/>
        </w:pBdr>
        <w:spacing w:after="0"/>
        <w:ind w:left="990"/>
        <w:jc w:val="both"/>
        <w:rPr>
          <w:color w:val="000000"/>
          <w:szCs w:val="20"/>
        </w:rPr>
      </w:pPr>
      <w:r>
        <w:rPr>
          <w:color w:val="000000"/>
          <w:szCs w:val="20"/>
        </w:rPr>
        <w:t>Early Education Institute ensures that learners are made aware of opportunities for recognition prior to the commencement of training and that adequate information, support and opportunities are provided to learners to engage in RPL.</w:t>
      </w:r>
    </w:p>
    <w:p w14:paraId="572A6056" w14:textId="77777777" w:rsidR="006E1F71" w:rsidRDefault="006E1F71" w:rsidP="006E1F71">
      <w:pPr>
        <w:pBdr>
          <w:top w:val="nil"/>
          <w:left w:val="nil"/>
          <w:bottom w:val="nil"/>
          <w:right w:val="nil"/>
          <w:between w:val="nil"/>
        </w:pBdr>
        <w:spacing w:after="0"/>
        <w:ind w:left="1350"/>
        <w:jc w:val="both"/>
        <w:rPr>
          <w:color w:val="000000"/>
          <w:szCs w:val="20"/>
        </w:rPr>
      </w:pPr>
    </w:p>
    <w:p w14:paraId="0FBEB297" w14:textId="77777777" w:rsidR="006E1F71" w:rsidRDefault="006E1F71" w:rsidP="006E1F71">
      <w:pPr>
        <w:pStyle w:val="Heading3"/>
      </w:pPr>
      <w:r>
        <w:t>Unique Student Identifier (USI)</w:t>
      </w:r>
    </w:p>
    <w:p w14:paraId="21D5FB30" w14:textId="77777777" w:rsidR="006E1F71" w:rsidRDefault="006E1F71" w:rsidP="006E1F71">
      <w:pPr>
        <w:numPr>
          <w:ilvl w:val="0"/>
          <w:numId w:val="20"/>
        </w:numPr>
        <w:pBdr>
          <w:top w:val="nil"/>
          <w:left w:val="nil"/>
          <w:bottom w:val="nil"/>
          <w:right w:val="nil"/>
          <w:between w:val="nil"/>
        </w:pBdr>
        <w:spacing w:after="0" w:line="276" w:lineRule="auto"/>
        <w:jc w:val="both"/>
        <w:rPr>
          <w:color w:val="000000"/>
          <w:szCs w:val="20"/>
        </w:rPr>
      </w:pPr>
      <w:r>
        <w:rPr>
          <w:color w:val="000000"/>
          <w:szCs w:val="20"/>
        </w:rPr>
        <w:t>All prospective learners are required to provide their Unique Student Identifier, in accordance with requirements of Student Identifier Act.</w:t>
      </w:r>
    </w:p>
    <w:p w14:paraId="291219FC" w14:textId="77777777" w:rsidR="006E1F71" w:rsidRDefault="006E1F71" w:rsidP="006E1F71">
      <w:pPr>
        <w:pBdr>
          <w:top w:val="nil"/>
          <w:left w:val="nil"/>
          <w:bottom w:val="nil"/>
          <w:right w:val="nil"/>
          <w:between w:val="nil"/>
        </w:pBdr>
        <w:spacing w:after="0"/>
        <w:ind w:left="1080"/>
        <w:jc w:val="both"/>
        <w:rPr>
          <w:color w:val="000000"/>
          <w:szCs w:val="20"/>
        </w:rPr>
      </w:pPr>
    </w:p>
    <w:p w14:paraId="367B9F35" w14:textId="77777777" w:rsidR="006E1F71" w:rsidRDefault="006E1F71" w:rsidP="006E1F71">
      <w:pPr>
        <w:numPr>
          <w:ilvl w:val="0"/>
          <w:numId w:val="20"/>
        </w:numPr>
        <w:pBdr>
          <w:top w:val="nil"/>
          <w:left w:val="nil"/>
          <w:bottom w:val="nil"/>
          <w:right w:val="nil"/>
          <w:between w:val="nil"/>
        </w:pBdr>
        <w:spacing w:after="0" w:line="276" w:lineRule="auto"/>
        <w:jc w:val="both"/>
        <w:rPr>
          <w:color w:val="2F5496"/>
          <w:szCs w:val="20"/>
        </w:rPr>
      </w:pPr>
      <w:r>
        <w:rPr>
          <w:color w:val="000000"/>
          <w:szCs w:val="20"/>
        </w:rPr>
        <w:t xml:space="preserve">Early Education Institute will advise prospective learners with no USIs on how to obtain one and refer them to USI website: </w:t>
      </w:r>
      <w:hyperlink r:id="rId12">
        <w:r>
          <w:rPr>
            <w:i/>
            <w:color w:val="2F5496"/>
            <w:szCs w:val="20"/>
            <w:u w:val="single"/>
          </w:rPr>
          <w:t>http://www.usi.gov.au/Pages/default.aspx</w:t>
        </w:r>
      </w:hyperlink>
      <w:r>
        <w:rPr>
          <w:i/>
          <w:color w:val="2F5496"/>
          <w:szCs w:val="20"/>
          <w:u w:val="single"/>
        </w:rPr>
        <w:t>.</w:t>
      </w:r>
      <w:r>
        <w:rPr>
          <w:color w:val="000000"/>
          <w:szCs w:val="20"/>
        </w:rPr>
        <w:t xml:space="preserve"> A USI can also be created for the student (ONLY with the student’s permission) at the following USI portal: </w:t>
      </w:r>
      <w:hyperlink r:id="rId13">
        <w:r>
          <w:rPr>
            <w:i/>
            <w:color w:val="2F5496"/>
            <w:szCs w:val="20"/>
            <w:u w:val="single"/>
          </w:rPr>
          <w:t>https://portal.usi.gov.au/org/</w:t>
        </w:r>
      </w:hyperlink>
      <w:r>
        <w:rPr>
          <w:color w:val="2F5496"/>
          <w:szCs w:val="20"/>
        </w:rPr>
        <w:t>.</w:t>
      </w:r>
    </w:p>
    <w:p w14:paraId="3F9772BF" w14:textId="77777777" w:rsidR="006E1F71" w:rsidRDefault="006E1F71" w:rsidP="006E1F71">
      <w:pPr>
        <w:pBdr>
          <w:top w:val="nil"/>
          <w:left w:val="nil"/>
          <w:bottom w:val="nil"/>
          <w:right w:val="nil"/>
          <w:between w:val="nil"/>
        </w:pBdr>
        <w:spacing w:after="0"/>
        <w:ind w:left="1080"/>
        <w:jc w:val="both"/>
        <w:rPr>
          <w:color w:val="000000"/>
          <w:szCs w:val="20"/>
        </w:rPr>
      </w:pPr>
    </w:p>
    <w:p w14:paraId="3019CF99" w14:textId="77777777" w:rsidR="006E1F71" w:rsidRDefault="006E1F71" w:rsidP="006E1F71">
      <w:pPr>
        <w:numPr>
          <w:ilvl w:val="0"/>
          <w:numId w:val="20"/>
        </w:numPr>
        <w:pBdr>
          <w:top w:val="nil"/>
          <w:left w:val="nil"/>
          <w:bottom w:val="nil"/>
          <w:right w:val="nil"/>
          <w:between w:val="nil"/>
        </w:pBdr>
        <w:spacing w:after="0" w:line="276" w:lineRule="auto"/>
        <w:jc w:val="both"/>
        <w:rPr>
          <w:color w:val="000000"/>
          <w:szCs w:val="20"/>
        </w:rPr>
      </w:pPr>
      <w:proofErr w:type="gramStart"/>
      <w:r>
        <w:rPr>
          <w:color w:val="000000"/>
          <w:szCs w:val="20"/>
        </w:rPr>
        <w:t>In the event that</w:t>
      </w:r>
      <w:proofErr w:type="gramEnd"/>
      <w:r>
        <w:rPr>
          <w:color w:val="000000"/>
          <w:szCs w:val="20"/>
        </w:rPr>
        <w:t xml:space="preserve"> the student authorises Early Education Institute to apply for a USI on the student’s behalf, Early Education Institute will ensure to shred any personal information provided by the learners after they have successfully obtained a USI for them. </w:t>
      </w:r>
    </w:p>
    <w:p w14:paraId="693DDBA0" w14:textId="77777777" w:rsidR="006E1F71" w:rsidRDefault="006E1F71" w:rsidP="006E1F71">
      <w:pPr>
        <w:pBdr>
          <w:top w:val="nil"/>
          <w:left w:val="nil"/>
          <w:bottom w:val="nil"/>
          <w:right w:val="nil"/>
          <w:between w:val="nil"/>
        </w:pBdr>
        <w:spacing w:after="0"/>
        <w:ind w:left="1080"/>
        <w:jc w:val="both"/>
        <w:rPr>
          <w:color w:val="000000"/>
          <w:szCs w:val="20"/>
        </w:rPr>
      </w:pPr>
    </w:p>
    <w:p w14:paraId="051F6810" w14:textId="77777777" w:rsidR="006E1F71" w:rsidRDefault="006E1F71" w:rsidP="006E1F71">
      <w:pPr>
        <w:numPr>
          <w:ilvl w:val="0"/>
          <w:numId w:val="20"/>
        </w:numPr>
        <w:pBdr>
          <w:top w:val="nil"/>
          <w:left w:val="nil"/>
          <w:bottom w:val="nil"/>
          <w:right w:val="nil"/>
          <w:between w:val="nil"/>
        </w:pBdr>
        <w:spacing w:after="0" w:line="276" w:lineRule="auto"/>
        <w:jc w:val="both"/>
        <w:rPr>
          <w:color w:val="000000"/>
          <w:szCs w:val="20"/>
        </w:rPr>
      </w:pPr>
      <w:r>
        <w:rPr>
          <w:color w:val="000000"/>
          <w:szCs w:val="20"/>
        </w:rPr>
        <w:t xml:space="preserve">It will verify and maintain all student identifier provided by the learner through its Student Management System (SMS). </w:t>
      </w:r>
    </w:p>
    <w:p w14:paraId="20E7E69C" w14:textId="77777777" w:rsidR="006E1F71" w:rsidRDefault="006E1F71" w:rsidP="006E1F71">
      <w:pPr>
        <w:pBdr>
          <w:top w:val="nil"/>
          <w:left w:val="nil"/>
          <w:bottom w:val="nil"/>
          <w:right w:val="nil"/>
          <w:between w:val="nil"/>
        </w:pBdr>
        <w:spacing w:after="0"/>
        <w:jc w:val="both"/>
        <w:rPr>
          <w:color w:val="000000"/>
          <w:szCs w:val="20"/>
        </w:rPr>
      </w:pPr>
    </w:p>
    <w:p w14:paraId="7B86BC5F" w14:textId="77777777" w:rsidR="006E1F71" w:rsidRDefault="006E1F71" w:rsidP="006E1F71">
      <w:pPr>
        <w:pStyle w:val="Heading3"/>
      </w:pPr>
      <w:r>
        <w:t>Notification of Enrolment</w:t>
      </w:r>
    </w:p>
    <w:p w14:paraId="7AF57036" w14:textId="77777777" w:rsidR="006E1F71" w:rsidRDefault="006E1F71" w:rsidP="006E1F71">
      <w:pPr>
        <w:numPr>
          <w:ilvl w:val="0"/>
          <w:numId w:val="21"/>
        </w:numPr>
        <w:pBdr>
          <w:top w:val="nil"/>
          <w:left w:val="nil"/>
          <w:bottom w:val="nil"/>
          <w:right w:val="nil"/>
          <w:between w:val="nil"/>
        </w:pBdr>
        <w:spacing w:after="0" w:line="276" w:lineRule="auto"/>
        <w:jc w:val="both"/>
        <w:rPr>
          <w:color w:val="000000"/>
          <w:szCs w:val="20"/>
        </w:rPr>
      </w:pPr>
      <w:r>
        <w:rPr>
          <w:color w:val="000000"/>
          <w:szCs w:val="20"/>
        </w:rPr>
        <w:t>Upon acceptance of enrolment Early Education Institute provides learners with a written confirmation of enrolment and all necessary enrolment documents needed by the learner to start their training. This includes:</w:t>
      </w:r>
    </w:p>
    <w:p w14:paraId="34DEB071" w14:textId="77777777" w:rsidR="006E1F71" w:rsidRDefault="006E1F71" w:rsidP="006E1F71">
      <w:pPr>
        <w:pBdr>
          <w:top w:val="nil"/>
          <w:left w:val="nil"/>
          <w:bottom w:val="nil"/>
          <w:right w:val="nil"/>
          <w:between w:val="nil"/>
        </w:pBdr>
        <w:spacing w:after="0"/>
        <w:ind w:left="1080"/>
        <w:jc w:val="both"/>
        <w:rPr>
          <w:color w:val="000000"/>
          <w:szCs w:val="20"/>
        </w:rPr>
      </w:pPr>
    </w:p>
    <w:p w14:paraId="5E23BD62" w14:textId="77777777" w:rsidR="006E1F71" w:rsidRDefault="006E1F71" w:rsidP="006E1F71">
      <w:pPr>
        <w:numPr>
          <w:ilvl w:val="1"/>
          <w:numId w:val="32"/>
        </w:numPr>
        <w:tabs>
          <w:tab w:val="left" w:pos="1134"/>
        </w:tabs>
        <w:spacing w:after="0" w:line="276" w:lineRule="auto"/>
        <w:ind w:left="1800"/>
        <w:jc w:val="both"/>
      </w:pPr>
      <w:r>
        <w:t>USI details (if applied for the client</w:t>
      </w:r>
      <w:proofErr w:type="gramStart"/>
      <w:r>
        <w:t>);</w:t>
      </w:r>
      <w:proofErr w:type="gramEnd"/>
    </w:p>
    <w:p w14:paraId="1C254CBE" w14:textId="77777777" w:rsidR="006E1F71" w:rsidRDefault="006E1F71" w:rsidP="006E1F71">
      <w:pPr>
        <w:numPr>
          <w:ilvl w:val="1"/>
          <w:numId w:val="32"/>
        </w:numPr>
        <w:tabs>
          <w:tab w:val="left" w:pos="1134"/>
        </w:tabs>
        <w:spacing w:after="0" w:line="276" w:lineRule="auto"/>
        <w:ind w:left="1800"/>
        <w:jc w:val="both"/>
      </w:pPr>
      <w:r>
        <w:t xml:space="preserve">student log </w:t>
      </w:r>
      <w:proofErr w:type="gramStart"/>
      <w:r>
        <w:t>in;</w:t>
      </w:r>
      <w:proofErr w:type="gramEnd"/>
    </w:p>
    <w:p w14:paraId="5DFDDD54" w14:textId="77777777" w:rsidR="006E1F71" w:rsidRDefault="006E1F71" w:rsidP="006E1F71">
      <w:pPr>
        <w:numPr>
          <w:ilvl w:val="1"/>
          <w:numId w:val="32"/>
        </w:numPr>
        <w:tabs>
          <w:tab w:val="left" w:pos="1134"/>
        </w:tabs>
        <w:spacing w:after="0" w:line="276" w:lineRule="auto"/>
        <w:ind w:left="1800"/>
        <w:jc w:val="both"/>
      </w:pPr>
      <w:r>
        <w:t xml:space="preserve">training resources and how to access </w:t>
      </w:r>
      <w:proofErr w:type="gramStart"/>
      <w:r>
        <w:t>them;</w:t>
      </w:r>
      <w:proofErr w:type="gramEnd"/>
    </w:p>
    <w:p w14:paraId="6F20C437" w14:textId="77777777" w:rsidR="006E1F71" w:rsidRDefault="006E1F71" w:rsidP="006E1F71">
      <w:pPr>
        <w:numPr>
          <w:ilvl w:val="1"/>
          <w:numId w:val="32"/>
        </w:numPr>
        <w:tabs>
          <w:tab w:val="left" w:pos="1134"/>
        </w:tabs>
        <w:spacing w:after="0" w:line="276" w:lineRule="auto"/>
        <w:ind w:left="1800"/>
        <w:jc w:val="both"/>
      </w:pPr>
      <w:r>
        <w:t xml:space="preserve">trainer and assessor </w:t>
      </w:r>
      <w:proofErr w:type="gramStart"/>
      <w:r>
        <w:t>information;</w:t>
      </w:r>
      <w:proofErr w:type="gramEnd"/>
    </w:p>
    <w:p w14:paraId="571476FA" w14:textId="77777777" w:rsidR="006E1F71" w:rsidRDefault="006E1F71" w:rsidP="006E1F71">
      <w:pPr>
        <w:numPr>
          <w:ilvl w:val="1"/>
          <w:numId w:val="32"/>
        </w:numPr>
        <w:tabs>
          <w:tab w:val="left" w:pos="1134"/>
        </w:tabs>
        <w:spacing w:after="0" w:line="276" w:lineRule="auto"/>
        <w:ind w:left="1800"/>
        <w:jc w:val="both"/>
      </w:pPr>
      <w:r>
        <w:t>subcontracting arrangements (if applicable</w:t>
      </w:r>
      <w:proofErr w:type="gramStart"/>
      <w:r>
        <w:t>);</w:t>
      </w:r>
      <w:proofErr w:type="gramEnd"/>
    </w:p>
    <w:p w14:paraId="47253E8B" w14:textId="77777777" w:rsidR="006E1F71" w:rsidRDefault="006E1F71" w:rsidP="006E1F71">
      <w:pPr>
        <w:numPr>
          <w:ilvl w:val="1"/>
          <w:numId w:val="32"/>
        </w:numPr>
        <w:tabs>
          <w:tab w:val="left" w:pos="1134"/>
        </w:tabs>
        <w:spacing w:after="0" w:line="276" w:lineRule="auto"/>
        <w:ind w:left="1800"/>
        <w:jc w:val="both"/>
      </w:pPr>
      <w:r>
        <w:t xml:space="preserve">details of the fee </w:t>
      </w:r>
      <w:proofErr w:type="gramStart"/>
      <w:r>
        <w:t>chargeable;</w:t>
      </w:r>
      <w:proofErr w:type="gramEnd"/>
    </w:p>
    <w:p w14:paraId="7ADD3FA5" w14:textId="77777777" w:rsidR="006E1F71" w:rsidRDefault="006E1F71" w:rsidP="006E1F71">
      <w:pPr>
        <w:numPr>
          <w:ilvl w:val="1"/>
          <w:numId w:val="32"/>
        </w:numPr>
        <w:tabs>
          <w:tab w:val="left" w:pos="1134"/>
        </w:tabs>
        <w:spacing w:after="0" w:line="276" w:lineRule="auto"/>
        <w:ind w:left="1800"/>
        <w:jc w:val="both"/>
      </w:pPr>
      <w:r>
        <w:t xml:space="preserve">Information on how to access support. </w:t>
      </w:r>
    </w:p>
    <w:p w14:paraId="14DFA564" w14:textId="77777777" w:rsidR="006E1F71" w:rsidRDefault="006E1F71" w:rsidP="006E1F71">
      <w:pPr>
        <w:tabs>
          <w:tab w:val="left" w:pos="1134"/>
        </w:tabs>
        <w:spacing w:after="0"/>
        <w:ind w:left="1800"/>
        <w:jc w:val="both"/>
      </w:pPr>
      <w:r>
        <w:t xml:space="preserve"> </w:t>
      </w:r>
    </w:p>
    <w:p w14:paraId="62D897F6" w14:textId="77777777" w:rsidR="006E1F71" w:rsidRDefault="006E1F71" w:rsidP="006E1F71">
      <w:pPr>
        <w:numPr>
          <w:ilvl w:val="0"/>
          <w:numId w:val="23"/>
        </w:numPr>
        <w:pBdr>
          <w:top w:val="nil"/>
          <w:left w:val="nil"/>
          <w:bottom w:val="nil"/>
          <w:right w:val="nil"/>
          <w:between w:val="nil"/>
        </w:pBdr>
        <w:spacing w:after="0" w:line="276" w:lineRule="auto"/>
        <w:jc w:val="both"/>
        <w:rPr>
          <w:color w:val="000000"/>
          <w:szCs w:val="20"/>
        </w:rPr>
      </w:pPr>
      <w:r>
        <w:rPr>
          <w:color w:val="000000"/>
          <w:szCs w:val="20"/>
        </w:rPr>
        <w:lastRenderedPageBreak/>
        <w:t xml:space="preserve">Each client receives a copy of the student handbook which outlines key information including their rights and responsibilities as a learner.  </w:t>
      </w:r>
    </w:p>
    <w:p w14:paraId="2A4A9FC5" w14:textId="77777777" w:rsidR="006E1F71" w:rsidRDefault="006E1F71" w:rsidP="006E1F71">
      <w:pPr>
        <w:pBdr>
          <w:top w:val="nil"/>
          <w:left w:val="nil"/>
          <w:bottom w:val="nil"/>
          <w:right w:val="nil"/>
          <w:between w:val="nil"/>
        </w:pBdr>
        <w:spacing w:after="0"/>
        <w:ind w:left="1080"/>
        <w:jc w:val="both"/>
        <w:rPr>
          <w:color w:val="000000"/>
          <w:szCs w:val="20"/>
        </w:rPr>
      </w:pPr>
    </w:p>
    <w:p w14:paraId="0BE01585" w14:textId="77777777" w:rsidR="006E1F71" w:rsidRDefault="006E1F71" w:rsidP="006E1F71">
      <w:pPr>
        <w:numPr>
          <w:ilvl w:val="0"/>
          <w:numId w:val="23"/>
        </w:numPr>
        <w:pBdr>
          <w:top w:val="nil"/>
          <w:left w:val="nil"/>
          <w:bottom w:val="nil"/>
          <w:right w:val="nil"/>
          <w:between w:val="nil"/>
        </w:pBdr>
        <w:spacing w:after="0" w:line="276" w:lineRule="auto"/>
        <w:jc w:val="both"/>
        <w:rPr>
          <w:color w:val="000000"/>
          <w:szCs w:val="20"/>
        </w:rPr>
      </w:pPr>
      <w:r>
        <w:rPr>
          <w:color w:val="000000"/>
          <w:szCs w:val="20"/>
        </w:rPr>
        <w:t>All clients sign an acknowledgment that they have received, read and understood Early Education Institute policies and details within the student handbook.</w:t>
      </w:r>
    </w:p>
    <w:p w14:paraId="2EA657B3" w14:textId="77777777" w:rsidR="006E1F71" w:rsidRDefault="006E1F71" w:rsidP="006E1F71">
      <w:pPr>
        <w:tabs>
          <w:tab w:val="left" w:pos="1134"/>
        </w:tabs>
        <w:spacing w:after="0"/>
        <w:ind w:left="1080"/>
        <w:jc w:val="both"/>
      </w:pPr>
    </w:p>
    <w:p w14:paraId="3E7F3356" w14:textId="77777777" w:rsidR="006E1F71" w:rsidRDefault="006E1F71" w:rsidP="006E1F71">
      <w:pPr>
        <w:pStyle w:val="Heading3"/>
      </w:pPr>
      <w:r>
        <w:t>Cancellation of Courses</w:t>
      </w:r>
    </w:p>
    <w:p w14:paraId="30E144C2" w14:textId="77777777" w:rsidR="006E1F71" w:rsidRDefault="006E1F71" w:rsidP="006E1F71">
      <w:pPr>
        <w:numPr>
          <w:ilvl w:val="0"/>
          <w:numId w:val="25"/>
        </w:numPr>
        <w:tabs>
          <w:tab w:val="left" w:pos="1134"/>
        </w:tabs>
        <w:spacing w:after="0" w:line="276" w:lineRule="auto"/>
        <w:jc w:val="both"/>
      </w:pPr>
      <w:r>
        <w:t xml:space="preserve">It is NOT normal policy to cancel scheduled training programs.  </w:t>
      </w:r>
    </w:p>
    <w:p w14:paraId="4D178A23" w14:textId="77777777" w:rsidR="006E1F71" w:rsidRDefault="006E1F71" w:rsidP="006E1F71">
      <w:pPr>
        <w:tabs>
          <w:tab w:val="left" w:pos="1134"/>
        </w:tabs>
        <w:spacing w:after="0"/>
        <w:ind w:left="1080"/>
        <w:jc w:val="both"/>
      </w:pPr>
      <w:r>
        <w:t xml:space="preserve"> </w:t>
      </w:r>
    </w:p>
    <w:p w14:paraId="1B1B3B61" w14:textId="77777777" w:rsidR="006E1F71" w:rsidRDefault="006E1F71" w:rsidP="006E1F71">
      <w:pPr>
        <w:numPr>
          <w:ilvl w:val="0"/>
          <w:numId w:val="25"/>
        </w:numPr>
        <w:tabs>
          <w:tab w:val="left" w:pos="1134"/>
        </w:tabs>
        <w:spacing w:after="0" w:line="276" w:lineRule="auto"/>
        <w:jc w:val="both"/>
      </w:pPr>
      <w:r>
        <w:rPr>
          <w:color w:val="000000"/>
        </w:rPr>
        <w:t>Early Education Institute</w:t>
      </w:r>
      <w:r>
        <w:t xml:space="preserve"> will ascertain the reason if an enrolled learner indicates that they wish to discontinue training. If </w:t>
      </w:r>
      <w:r>
        <w:rPr>
          <w:color w:val="000000"/>
        </w:rPr>
        <w:t>Early Education Institute</w:t>
      </w:r>
      <w:r>
        <w:t xml:space="preserve"> finds that the reason is related to the performance and delivery and assessment of its training, it will make reasonable efforts to address concerns related to the delivery and assessment of training. </w:t>
      </w:r>
    </w:p>
    <w:p w14:paraId="7EC1C9D5" w14:textId="77777777" w:rsidR="006E1F71" w:rsidRDefault="006E1F71" w:rsidP="006E1F71">
      <w:pPr>
        <w:tabs>
          <w:tab w:val="left" w:pos="1134"/>
        </w:tabs>
        <w:spacing w:after="0"/>
        <w:ind w:left="1080"/>
        <w:jc w:val="both"/>
      </w:pPr>
    </w:p>
    <w:p w14:paraId="6B68E929" w14:textId="77777777" w:rsidR="006E1F71" w:rsidRDefault="006E1F71" w:rsidP="006E1F71">
      <w:pPr>
        <w:numPr>
          <w:ilvl w:val="0"/>
          <w:numId w:val="25"/>
        </w:numPr>
        <w:tabs>
          <w:tab w:val="left" w:pos="1134"/>
        </w:tabs>
        <w:spacing w:after="0" w:line="276" w:lineRule="auto"/>
        <w:jc w:val="both"/>
      </w:pPr>
      <w:r>
        <w:t xml:space="preserve">If, for some unforeseen reason, the learner decides to cancel training, </w:t>
      </w:r>
      <w:r>
        <w:rPr>
          <w:color w:val="000000"/>
        </w:rPr>
        <w:t>Early Education Institute</w:t>
      </w:r>
      <w:r>
        <w:t xml:space="preserve"> will offer the learner an opportunity to attend the training program on another date, at another location (if available) or in another delivery mode. </w:t>
      </w:r>
    </w:p>
    <w:p w14:paraId="32C5C29B" w14:textId="77777777" w:rsidR="006E1F71" w:rsidRDefault="006E1F71" w:rsidP="006E1F71">
      <w:pPr>
        <w:tabs>
          <w:tab w:val="left" w:pos="1134"/>
        </w:tabs>
        <w:spacing w:after="0"/>
        <w:jc w:val="both"/>
      </w:pPr>
    </w:p>
    <w:p w14:paraId="67C77FC2" w14:textId="77777777" w:rsidR="006E1F71" w:rsidRDefault="006E1F71" w:rsidP="006E1F71">
      <w:pPr>
        <w:pStyle w:val="Heading3"/>
      </w:pPr>
      <w:r>
        <w:t>Transfer of Enrolment</w:t>
      </w:r>
    </w:p>
    <w:p w14:paraId="6B7D324E" w14:textId="77777777" w:rsidR="006E1F71" w:rsidRDefault="006E1F71" w:rsidP="006E1F71">
      <w:pPr>
        <w:numPr>
          <w:ilvl w:val="0"/>
          <w:numId w:val="22"/>
        </w:numPr>
        <w:tabs>
          <w:tab w:val="left" w:pos="1134"/>
        </w:tabs>
        <w:spacing w:after="0" w:line="276" w:lineRule="auto"/>
        <w:jc w:val="both"/>
      </w:pPr>
      <w:r>
        <w:rPr>
          <w:b/>
        </w:rPr>
        <w:t>Transfer to another “course date”</w:t>
      </w:r>
      <w:r>
        <w:t xml:space="preserve"> – Only requests made more than a week prior to the commencement of training will be entertained. Requests for transfers to other course dates made within a week of the commencement of training will be considered invalid. </w:t>
      </w:r>
    </w:p>
    <w:p w14:paraId="3CFFCBB4" w14:textId="77777777" w:rsidR="006E1F71" w:rsidRDefault="006E1F71" w:rsidP="006E1F71">
      <w:pPr>
        <w:tabs>
          <w:tab w:val="left" w:pos="1134"/>
        </w:tabs>
        <w:spacing w:after="0"/>
        <w:ind w:left="1080"/>
        <w:jc w:val="both"/>
      </w:pPr>
      <w:r>
        <w:br/>
        <w:t xml:space="preserve">Requests must be made in writing using the Transfer Request Form. Transfer approvals are subject to course availability.   </w:t>
      </w:r>
    </w:p>
    <w:p w14:paraId="3C368B7D" w14:textId="77777777" w:rsidR="006E1F71" w:rsidRDefault="006E1F71" w:rsidP="006E1F71">
      <w:pPr>
        <w:tabs>
          <w:tab w:val="left" w:pos="1134"/>
        </w:tabs>
        <w:spacing w:after="0"/>
        <w:ind w:left="1080"/>
        <w:jc w:val="both"/>
      </w:pPr>
    </w:p>
    <w:p w14:paraId="1391FEBF" w14:textId="77777777" w:rsidR="006E1F71" w:rsidRDefault="006E1F71" w:rsidP="006E1F71">
      <w:pPr>
        <w:numPr>
          <w:ilvl w:val="0"/>
          <w:numId w:val="22"/>
        </w:numPr>
        <w:tabs>
          <w:tab w:val="left" w:pos="1134"/>
        </w:tabs>
        <w:spacing w:after="0" w:line="276" w:lineRule="auto"/>
        <w:jc w:val="both"/>
      </w:pPr>
      <w:r>
        <w:rPr>
          <w:b/>
        </w:rPr>
        <w:t>Transfer to another “course”</w:t>
      </w:r>
      <w:r>
        <w:t xml:space="preserve"> – Clients who wish to transfer to another course offered by </w:t>
      </w:r>
      <w:r>
        <w:rPr>
          <w:color w:val="000000"/>
        </w:rPr>
        <w:t>Early Education Institute</w:t>
      </w:r>
      <w:r>
        <w:t xml:space="preserve"> must submit their request in writing within six months of the student’s enrolment application (or within 12 months of a course of 24 months duration). A transfer fee of </w:t>
      </w:r>
      <w:r>
        <w:rPr>
          <w:b/>
        </w:rPr>
        <w:t>$190</w:t>
      </w:r>
      <w:r>
        <w:t xml:space="preserve"> will be payable PLUS the difference between the original course fee paid and the full course (not promotional fee). </w:t>
      </w:r>
    </w:p>
    <w:p w14:paraId="62E6B209" w14:textId="77777777" w:rsidR="006E1F71" w:rsidRDefault="006E1F71" w:rsidP="006E1F71">
      <w:pPr>
        <w:tabs>
          <w:tab w:val="left" w:pos="1134"/>
        </w:tabs>
        <w:spacing w:after="0"/>
        <w:ind w:left="1080"/>
        <w:jc w:val="both"/>
      </w:pPr>
    </w:p>
    <w:p w14:paraId="4748FC81" w14:textId="77777777" w:rsidR="006E1F71" w:rsidRDefault="006E1F71" w:rsidP="006E1F71">
      <w:pPr>
        <w:tabs>
          <w:tab w:val="left" w:pos="1134"/>
        </w:tabs>
        <w:spacing w:after="0"/>
        <w:ind w:left="1080"/>
        <w:jc w:val="both"/>
      </w:pPr>
      <w:r>
        <w:t xml:space="preserve">Transfer approvals are subject to course availability. No refund is applicable where a student chooses to transfer to another course of lesser value. Workshop components of a course cannot be transferred to another course enrolment, for courses with workshop components. </w:t>
      </w:r>
    </w:p>
    <w:p w14:paraId="560BB6A8" w14:textId="77777777" w:rsidR="006E1F71" w:rsidRDefault="006E1F71" w:rsidP="006E1F71">
      <w:pPr>
        <w:tabs>
          <w:tab w:val="left" w:pos="1134"/>
        </w:tabs>
        <w:spacing w:after="0"/>
        <w:ind w:left="1080"/>
        <w:jc w:val="both"/>
      </w:pPr>
    </w:p>
    <w:p w14:paraId="1A6B240C" w14:textId="77777777" w:rsidR="006E1F71" w:rsidRDefault="006E1F71" w:rsidP="006E1F71">
      <w:pPr>
        <w:tabs>
          <w:tab w:val="left" w:pos="1134"/>
        </w:tabs>
        <w:spacing w:after="0"/>
        <w:ind w:left="1080"/>
        <w:jc w:val="both"/>
      </w:pPr>
      <w:r>
        <w:t xml:space="preserve">The original course end date is transferred to the new course, and if the student wishes to extend the new course beyond the original course enrolment expiry, extension fees will be payable in accordance with </w:t>
      </w:r>
      <w:r>
        <w:rPr>
          <w:color w:val="000000"/>
        </w:rPr>
        <w:t>Early Education Institute</w:t>
      </w:r>
      <w:r>
        <w:t xml:space="preserve">’s extension fees.   </w:t>
      </w:r>
    </w:p>
    <w:p w14:paraId="1B52B21C" w14:textId="77777777" w:rsidR="006E1F71" w:rsidRDefault="006E1F71" w:rsidP="006E1F71">
      <w:pPr>
        <w:tabs>
          <w:tab w:val="left" w:pos="1134"/>
        </w:tabs>
        <w:spacing w:after="0"/>
        <w:ind w:left="1080"/>
        <w:jc w:val="both"/>
      </w:pPr>
    </w:p>
    <w:p w14:paraId="4E87962A" w14:textId="77777777" w:rsidR="006E1F71" w:rsidRDefault="006E1F71" w:rsidP="006E1F71">
      <w:pPr>
        <w:tabs>
          <w:tab w:val="left" w:pos="1134"/>
        </w:tabs>
        <w:spacing w:after="0"/>
        <w:ind w:left="1080"/>
        <w:jc w:val="both"/>
      </w:pPr>
      <w:r>
        <w:lastRenderedPageBreak/>
        <w:t>Upon transferring to another course, a student relinquishes their enrolment in the original course.</w:t>
      </w:r>
    </w:p>
    <w:p w14:paraId="4298B9BA" w14:textId="77777777" w:rsidR="006E1F71" w:rsidRDefault="006E1F71" w:rsidP="006E1F71">
      <w:pPr>
        <w:tabs>
          <w:tab w:val="left" w:pos="1134"/>
        </w:tabs>
        <w:spacing w:after="0"/>
        <w:ind w:left="1080"/>
        <w:jc w:val="both"/>
      </w:pPr>
      <w:r>
        <w:br/>
        <w:t xml:space="preserve">Requests must be made in writing using the Transfer Request Form. </w:t>
      </w:r>
    </w:p>
    <w:p w14:paraId="7819E0B2" w14:textId="77777777" w:rsidR="006E1F71" w:rsidRDefault="006E1F71" w:rsidP="006E1F71">
      <w:pPr>
        <w:tabs>
          <w:tab w:val="left" w:pos="1134"/>
        </w:tabs>
        <w:spacing w:after="0"/>
        <w:jc w:val="both"/>
      </w:pPr>
    </w:p>
    <w:p w14:paraId="13CDFB7C" w14:textId="77777777" w:rsidR="006E1F71" w:rsidRDefault="006E1F71" w:rsidP="006E1F71">
      <w:pPr>
        <w:numPr>
          <w:ilvl w:val="0"/>
          <w:numId w:val="22"/>
        </w:numPr>
        <w:tabs>
          <w:tab w:val="left" w:pos="1134"/>
        </w:tabs>
        <w:spacing w:after="0" w:line="276" w:lineRule="auto"/>
        <w:jc w:val="both"/>
      </w:pPr>
      <w:r>
        <w:rPr>
          <w:b/>
        </w:rPr>
        <w:t>Transfer to another “client”</w:t>
      </w:r>
      <w:r>
        <w:t xml:space="preserve"> – enrolment is non-transferable. </w:t>
      </w:r>
    </w:p>
    <w:p w14:paraId="60359066" w14:textId="77777777" w:rsidR="006E1F71" w:rsidRDefault="006E1F71" w:rsidP="006E1F71">
      <w:pPr>
        <w:tabs>
          <w:tab w:val="left" w:pos="1134"/>
        </w:tabs>
        <w:spacing w:after="0"/>
        <w:jc w:val="both"/>
        <w:rPr>
          <w:b/>
        </w:rPr>
      </w:pPr>
    </w:p>
    <w:p w14:paraId="01F1766B" w14:textId="77777777" w:rsidR="006E1F71" w:rsidRDefault="006E1F71" w:rsidP="006E1F71">
      <w:pPr>
        <w:pStyle w:val="Heading3"/>
      </w:pPr>
      <w:r>
        <w:t>Extension Requests</w:t>
      </w:r>
    </w:p>
    <w:p w14:paraId="2758A6C9" w14:textId="77777777" w:rsidR="006E1F71" w:rsidRDefault="006E1F71" w:rsidP="006E1F71">
      <w:pPr>
        <w:numPr>
          <w:ilvl w:val="0"/>
          <w:numId w:val="24"/>
        </w:numPr>
        <w:tabs>
          <w:tab w:val="left" w:pos="1134"/>
        </w:tabs>
        <w:spacing w:after="0" w:line="276" w:lineRule="auto"/>
        <w:jc w:val="both"/>
      </w:pPr>
      <w:r>
        <w:rPr>
          <w:color w:val="000000"/>
        </w:rPr>
        <w:t>Extension requests must be in made writing using the Course Extension Request Form prior to the maximum course completion time.</w:t>
      </w:r>
    </w:p>
    <w:p w14:paraId="0F03448B" w14:textId="77777777" w:rsidR="006E1F71" w:rsidRDefault="006E1F71" w:rsidP="006E1F71">
      <w:pPr>
        <w:tabs>
          <w:tab w:val="left" w:pos="1134"/>
        </w:tabs>
        <w:spacing w:after="0"/>
        <w:ind w:left="1080"/>
        <w:jc w:val="both"/>
      </w:pPr>
    </w:p>
    <w:p w14:paraId="0B69329C" w14:textId="77777777" w:rsidR="006E1F71" w:rsidRDefault="006E1F71" w:rsidP="006E1F71">
      <w:pPr>
        <w:numPr>
          <w:ilvl w:val="0"/>
          <w:numId w:val="24"/>
        </w:numPr>
        <w:tabs>
          <w:tab w:val="left" w:pos="1134"/>
        </w:tabs>
        <w:spacing w:after="0" w:line="276" w:lineRule="auto"/>
        <w:jc w:val="both"/>
      </w:pPr>
      <w:r>
        <w:t xml:space="preserve">A fee of </w:t>
      </w:r>
      <w:r>
        <w:rPr>
          <w:b/>
        </w:rPr>
        <w:t>$125</w:t>
      </w:r>
      <w:r>
        <w:t xml:space="preserve"> will be charged for each additional month requested beyond your original course end date.</w:t>
      </w:r>
    </w:p>
    <w:p w14:paraId="5DC7414B" w14:textId="77777777" w:rsidR="006E1F71" w:rsidRDefault="006E1F71" w:rsidP="006E1F71">
      <w:pPr>
        <w:tabs>
          <w:tab w:val="left" w:pos="1134"/>
        </w:tabs>
        <w:spacing w:after="0"/>
        <w:ind w:left="1080"/>
        <w:jc w:val="both"/>
      </w:pPr>
    </w:p>
    <w:p w14:paraId="4020C40C" w14:textId="77777777" w:rsidR="006E1F71" w:rsidRDefault="006E1F71" w:rsidP="006E1F71">
      <w:pPr>
        <w:numPr>
          <w:ilvl w:val="0"/>
          <w:numId w:val="24"/>
        </w:numPr>
        <w:tabs>
          <w:tab w:val="left" w:pos="1134"/>
        </w:tabs>
        <w:spacing w:after="0" w:line="276" w:lineRule="auto"/>
        <w:jc w:val="both"/>
      </w:pPr>
      <w:r>
        <w:t>No refund will be approved for any extension period not utilised.</w:t>
      </w:r>
    </w:p>
    <w:p w14:paraId="440DC61E" w14:textId="77777777" w:rsidR="006E1F71" w:rsidRDefault="006E1F71" w:rsidP="006E1F71">
      <w:pPr>
        <w:tabs>
          <w:tab w:val="left" w:pos="1134"/>
        </w:tabs>
        <w:spacing w:after="0"/>
        <w:ind w:left="1080"/>
        <w:jc w:val="both"/>
      </w:pPr>
    </w:p>
    <w:p w14:paraId="5F764ADB" w14:textId="77777777" w:rsidR="006E1F71" w:rsidRDefault="006E1F71" w:rsidP="006E1F71">
      <w:pPr>
        <w:numPr>
          <w:ilvl w:val="0"/>
          <w:numId w:val="24"/>
        </w:numPr>
        <w:tabs>
          <w:tab w:val="left" w:pos="1134"/>
        </w:tabs>
        <w:spacing w:after="0" w:line="276" w:lineRule="auto"/>
        <w:jc w:val="both"/>
      </w:pPr>
      <w:r>
        <w:t xml:space="preserve">To be considered for an extension outside of our standard policy (with a waiver of the $125 monthly fee), extreme hardship, extenuating circumstances, or a debilitating medical condition MUST be proven with supporting documentation that is submitted to our office for review. </w:t>
      </w:r>
    </w:p>
    <w:p w14:paraId="5822AB38" w14:textId="77777777" w:rsidR="006E1F71" w:rsidRDefault="006E1F71" w:rsidP="006E1F71">
      <w:pPr>
        <w:tabs>
          <w:tab w:val="left" w:pos="1134"/>
        </w:tabs>
        <w:spacing w:after="0"/>
        <w:ind w:left="1080"/>
        <w:jc w:val="both"/>
      </w:pPr>
    </w:p>
    <w:p w14:paraId="450F6041" w14:textId="77777777" w:rsidR="006E1F71" w:rsidRDefault="006E1F71" w:rsidP="006E1F71">
      <w:pPr>
        <w:tabs>
          <w:tab w:val="left" w:pos="1134"/>
        </w:tabs>
        <w:spacing w:after="0"/>
        <w:ind w:left="1080"/>
        <w:jc w:val="both"/>
      </w:pPr>
      <w:r>
        <w:t xml:space="preserve">To be considered for an extension outside our standard policy, you must complete the Course Extension Request Form and provide supporting documentation which may include detailed letters or documentation from medical specialists, death certificates, legal documentation, and documentation that may prove extreme hardship.  To be eligible for an extension due to a medical condition suffered by you, you must provide a medical certificate and supporting documentation that must include a Medical Information Form that is fully completed by a Medical Practitioner or a duly executed written medical authority that will allow us to obtain the information requested on the Medical Information Form. </w:t>
      </w:r>
    </w:p>
    <w:p w14:paraId="79EC8071" w14:textId="77777777" w:rsidR="006E1F71" w:rsidRDefault="006E1F71" w:rsidP="006E1F71">
      <w:pPr>
        <w:tabs>
          <w:tab w:val="left" w:pos="1134"/>
        </w:tabs>
        <w:spacing w:after="0"/>
        <w:ind w:left="1080"/>
        <w:jc w:val="both"/>
      </w:pPr>
    </w:p>
    <w:p w14:paraId="01085F4C" w14:textId="77777777" w:rsidR="006E1F71" w:rsidRDefault="006E1F71" w:rsidP="006E1F71">
      <w:pPr>
        <w:tabs>
          <w:tab w:val="left" w:pos="1134"/>
        </w:tabs>
        <w:spacing w:after="0"/>
        <w:ind w:left="1080"/>
        <w:jc w:val="both"/>
      </w:pPr>
      <w:r>
        <w:t>All documentation must be original documentation or copies of original documentation certified by a Justice of the Peace and must be posted to Level 16/627 Chapel Street, South Yarra, VIC 3141 for our review. The student can request the return of original documents.</w:t>
      </w:r>
    </w:p>
    <w:p w14:paraId="393C9DFB" w14:textId="77777777" w:rsidR="006E1F71" w:rsidRDefault="006E1F71" w:rsidP="006E1F71">
      <w:pPr>
        <w:tabs>
          <w:tab w:val="left" w:pos="1134"/>
        </w:tabs>
        <w:spacing w:after="0"/>
        <w:ind w:left="1080"/>
        <w:jc w:val="both"/>
      </w:pPr>
    </w:p>
    <w:p w14:paraId="658588F0" w14:textId="77777777" w:rsidR="006E1F71" w:rsidRDefault="006E1F71" w:rsidP="006E1F71">
      <w:pPr>
        <w:tabs>
          <w:tab w:val="left" w:pos="1134"/>
        </w:tabs>
        <w:spacing w:after="0"/>
        <w:ind w:left="1080"/>
        <w:jc w:val="both"/>
      </w:pPr>
      <w:r>
        <w:rPr>
          <w:color w:val="000000"/>
        </w:rPr>
        <w:t>Early Education Institute</w:t>
      </w:r>
      <w:r>
        <w:t xml:space="preserve"> will make our decision based solely on the supporting documentation provided with your Extension Request. Based on our review of the request for Extension, we may or may not grant a partial or full waiver of the monthly extension fees. Your request will be responded to in writing within 10 business days of the request being received.</w:t>
      </w:r>
    </w:p>
    <w:p w14:paraId="4EE353ED" w14:textId="77777777" w:rsidR="006E1F71" w:rsidRDefault="006E1F71" w:rsidP="006E1F71">
      <w:pPr>
        <w:tabs>
          <w:tab w:val="left" w:pos="1134"/>
        </w:tabs>
        <w:spacing w:after="0"/>
        <w:ind w:left="1080"/>
        <w:jc w:val="both"/>
      </w:pPr>
    </w:p>
    <w:p w14:paraId="1F95B3D9" w14:textId="77777777" w:rsidR="006E1F71" w:rsidRDefault="006E1F71" w:rsidP="006E1F71">
      <w:pPr>
        <w:tabs>
          <w:tab w:val="left" w:pos="1134"/>
        </w:tabs>
        <w:spacing w:after="0"/>
        <w:ind w:left="1080"/>
        <w:jc w:val="both"/>
      </w:pPr>
    </w:p>
    <w:p w14:paraId="140CF741" w14:textId="77777777" w:rsidR="006E1F71" w:rsidRDefault="006E1F71" w:rsidP="006E1F71">
      <w:pPr>
        <w:tabs>
          <w:tab w:val="left" w:pos="1134"/>
        </w:tabs>
        <w:spacing w:after="0"/>
        <w:ind w:left="1080"/>
        <w:jc w:val="both"/>
      </w:pPr>
    </w:p>
    <w:p w14:paraId="021784CA" w14:textId="77777777" w:rsidR="006E1F71" w:rsidRDefault="006E1F71" w:rsidP="006E1F71">
      <w:pPr>
        <w:pStyle w:val="Heading3"/>
      </w:pPr>
      <w:r>
        <w:lastRenderedPageBreak/>
        <w:t>Client Records of Enrolment</w:t>
      </w:r>
    </w:p>
    <w:p w14:paraId="5B4DFD1E" w14:textId="77777777" w:rsidR="006E1F71" w:rsidRDefault="006E1F71" w:rsidP="006E1F71">
      <w:pPr>
        <w:numPr>
          <w:ilvl w:val="0"/>
          <w:numId w:val="35"/>
        </w:numPr>
        <w:tabs>
          <w:tab w:val="left" w:pos="1134"/>
        </w:tabs>
        <w:spacing w:after="0" w:line="276" w:lineRule="auto"/>
        <w:jc w:val="both"/>
      </w:pPr>
      <w:r>
        <w:rPr>
          <w:color w:val="000000"/>
        </w:rPr>
        <w:t>Early Education Institute</w:t>
      </w:r>
      <w:r>
        <w:t xml:space="preserve"> is obligated to report all enrolments, in compliance with national reporting requirements.  (See Reporting and Records Management Policy) </w:t>
      </w:r>
    </w:p>
    <w:p w14:paraId="59F44988" w14:textId="77777777" w:rsidR="006E1F71" w:rsidRDefault="006E1F71" w:rsidP="006E1F71">
      <w:pPr>
        <w:tabs>
          <w:tab w:val="left" w:pos="1134"/>
        </w:tabs>
        <w:spacing w:after="0"/>
        <w:ind w:left="1080"/>
        <w:jc w:val="both"/>
      </w:pPr>
    </w:p>
    <w:p w14:paraId="0BB5CAE3" w14:textId="77777777" w:rsidR="006E1F71" w:rsidRDefault="006E1F71" w:rsidP="006E1F71">
      <w:pPr>
        <w:numPr>
          <w:ilvl w:val="0"/>
          <w:numId w:val="35"/>
        </w:numPr>
        <w:tabs>
          <w:tab w:val="left" w:pos="1134"/>
        </w:tabs>
        <w:spacing w:after="0" w:line="276" w:lineRule="auto"/>
        <w:jc w:val="both"/>
      </w:pPr>
      <w:r>
        <w:t xml:space="preserve">Individual client records are created for each enrolment and maintained for a period of 30 years.  (See Reporting and Record Management Policy) </w:t>
      </w:r>
    </w:p>
    <w:p w14:paraId="58353031" w14:textId="77777777" w:rsidR="006E1F71" w:rsidRDefault="006E1F71" w:rsidP="006E1F71">
      <w:pPr>
        <w:tabs>
          <w:tab w:val="left" w:pos="1134"/>
        </w:tabs>
        <w:spacing w:after="0"/>
        <w:ind w:left="1080"/>
        <w:jc w:val="both"/>
      </w:pPr>
    </w:p>
    <w:p w14:paraId="0B86BDD1" w14:textId="77777777" w:rsidR="006E1F71" w:rsidRDefault="006E1F71" w:rsidP="006E1F71">
      <w:pPr>
        <w:numPr>
          <w:ilvl w:val="0"/>
          <w:numId w:val="35"/>
        </w:numPr>
        <w:tabs>
          <w:tab w:val="left" w:pos="1134"/>
        </w:tabs>
        <w:spacing w:after="0" w:line="276" w:lineRule="auto"/>
        <w:jc w:val="both"/>
      </w:pPr>
      <w:r>
        <w:rPr>
          <w:color w:val="000000"/>
        </w:rPr>
        <w:t>Early Education Institute</w:t>
      </w:r>
      <w:r>
        <w:t xml:space="preserve"> will ensure that all individual clients have access to their own records, and the progress of their learning. This is enabled through the learner management system. (See Reporting and Record Management Policy) </w:t>
      </w:r>
    </w:p>
    <w:p w14:paraId="4B2CB1A0" w14:textId="77777777" w:rsidR="006E1F71" w:rsidRDefault="006E1F71" w:rsidP="006E1F71">
      <w:pPr>
        <w:tabs>
          <w:tab w:val="left" w:pos="1134"/>
        </w:tabs>
        <w:spacing w:after="0"/>
        <w:ind w:left="1080"/>
        <w:jc w:val="both"/>
      </w:pPr>
    </w:p>
    <w:p w14:paraId="0CA71188" w14:textId="77777777" w:rsidR="006E1F71" w:rsidRDefault="006E1F71" w:rsidP="006E1F71">
      <w:pPr>
        <w:numPr>
          <w:ilvl w:val="0"/>
          <w:numId w:val="35"/>
        </w:numPr>
        <w:tabs>
          <w:tab w:val="left" w:pos="1134"/>
        </w:tabs>
        <w:spacing w:after="0" w:line="276" w:lineRule="auto"/>
        <w:jc w:val="both"/>
      </w:pPr>
      <w:r>
        <w:rPr>
          <w:color w:val="000000"/>
        </w:rPr>
        <w:t>Early Education Institute</w:t>
      </w:r>
      <w:r>
        <w:t xml:space="preserve"> will only create learner records when there is evidence of a valid enrolment. </w:t>
      </w:r>
    </w:p>
    <w:p w14:paraId="0058500C" w14:textId="77777777" w:rsidR="006E1F71" w:rsidRDefault="006E1F71" w:rsidP="006E1F71">
      <w:pPr>
        <w:tabs>
          <w:tab w:val="left" w:pos="1134"/>
        </w:tabs>
        <w:spacing w:after="0"/>
        <w:jc w:val="both"/>
        <w:rPr>
          <w:sz w:val="24"/>
        </w:rPr>
      </w:pPr>
    </w:p>
    <w:p w14:paraId="57039454" w14:textId="77777777" w:rsidR="006E1F71" w:rsidRDefault="006E1F71" w:rsidP="006E1F71">
      <w:pPr>
        <w:pStyle w:val="Heading3"/>
      </w:pPr>
      <w:r>
        <w:t>Fees and Fee Waivers</w:t>
      </w:r>
    </w:p>
    <w:p w14:paraId="3F5E4EA8" w14:textId="77777777" w:rsidR="006E1F71" w:rsidRDefault="006E1F71" w:rsidP="006E1F71">
      <w:pPr>
        <w:numPr>
          <w:ilvl w:val="0"/>
          <w:numId w:val="26"/>
        </w:numPr>
        <w:tabs>
          <w:tab w:val="left" w:pos="1134"/>
        </w:tabs>
        <w:spacing w:after="0" w:line="276" w:lineRule="auto"/>
        <w:jc w:val="both"/>
      </w:pPr>
      <w:r>
        <w:t xml:space="preserve">Fees are collected in accordance with the Fee Administration procedure. (See Fee Administration and Refund Policy) </w:t>
      </w:r>
    </w:p>
    <w:p w14:paraId="1FFC59BA" w14:textId="77777777" w:rsidR="006E1F71" w:rsidRDefault="006E1F71" w:rsidP="006E1F71">
      <w:pPr>
        <w:tabs>
          <w:tab w:val="left" w:pos="1134"/>
        </w:tabs>
        <w:spacing w:after="0"/>
        <w:ind w:left="1080"/>
        <w:jc w:val="both"/>
      </w:pPr>
    </w:p>
    <w:p w14:paraId="2F0AEE1E" w14:textId="77777777" w:rsidR="006E1F71" w:rsidRDefault="006E1F71" w:rsidP="006E1F71">
      <w:pPr>
        <w:numPr>
          <w:ilvl w:val="0"/>
          <w:numId w:val="26"/>
        </w:numPr>
        <w:tabs>
          <w:tab w:val="left" w:pos="1134"/>
        </w:tabs>
        <w:spacing w:after="0" w:line="276" w:lineRule="auto"/>
        <w:jc w:val="both"/>
      </w:pPr>
      <w:r>
        <w:rPr>
          <w:color w:val="000000"/>
        </w:rPr>
        <w:t>Early Education Institute</w:t>
      </w:r>
      <w:r>
        <w:t xml:space="preserve"> will publish and make available to the learner and employer all fees and charges and its fees relating to training and its refund policy. The fees and charges may include:</w:t>
      </w:r>
    </w:p>
    <w:p w14:paraId="515DBB8E" w14:textId="77777777" w:rsidR="006E1F71" w:rsidRDefault="006E1F71" w:rsidP="006E1F71">
      <w:pPr>
        <w:tabs>
          <w:tab w:val="left" w:pos="1134"/>
        </w:tabs>
        <w:spacing w:after="0"/>
        <w:ind w:left="1080"/>
        <w:jc w:val="both"/>
      </w:pPr>
    </w:p>
    <w:p w14:paraId="13F11B71" w14:textId="77777777" w:rsidR="006E1F71" w:rsidRDefault="006E1F71" w:rsidP="006E1F71">
      <w:pPr>
        <w:numPr>
          <w:ilvl w:val="1"/>
          <w:numId w:val="28"/>
        </w:numPr>
        <w:tabs>
          <w:tab w:val="left" w:pos="1134"/>
        </w:tabs>
        <w:spacing w:after="0" w:line="276" w:lineRule="auto"/>
        <w:ind w:left="1800"/>
        <w:jc w:val="both"/>
      </w:pPr>
      <w:r>
        <w:t xml:space="preserve">compulsory </w:t>
      </w:r>
      <w:proofErr w:type="gramStart"/>
      <w:r>
        <w:t>fees;</w:t>
      </w:r>
      <w:proofErr w:type="gramEnd"/>
    </w:p>
    <w:p w14:paraId="23B68443" w14:textId="77777777" w:rsidR="006E1F71" w:rsidRDefault="006E1F71" w:rsidP="006E1F71">
      <w:pPr>
        <w:numPr>
          <w:ilvl w:val="1"/>
          <w:numId w:val="28"/>
        </w:numPr>
        <w:tabs>
          <w:tab w:val="left" w:pos="1134"/>
        </w:tabs>
        <w:spacing w:after="0" w:line="276" w:lineRule="auto"/>
        <w:ind w:left="1800"/>
        <w:jc w:val="both"/>
      </w:pPr>
      <w:r>
        <w:t>additional charges or co-</w:t>
      </w:r>
      <w:proofErr w:type="gramStart"/>
      <w:r>
        <w:t>contributions;</w:t>
      </w:r>
      <w:proofErr w:type="gramEnd"/>
    </w:p>
    <w:p w14:paraId="2BFCB963" w14:textId="77777777" w:rsidR="006E1F71" w:rsidRDefault="006E1F71" w:rsidP="006E1F71">
      <w:pPr>
        <w:numPr>
          <w:ilvl w:val="1"/>
          <w:numId w:val="28"/>
        </w:numPr>
        <w:tabs>
          <w:tab w:val="left" w:pos="1134"/>
        </w:tabs>
        <w:spacing w:after="0" w:line="276" w:lineRule="auto"/>
        <w:ind w:left="1800"/>
        <w:jc w:val="both"/>
      </w:pPr>
      <w:r>
        <w:t xml:space="preserve">methods of </w:t>
      </w:r>
      <w:proofErr w:type="gramStart"/>
      <w:r>
        <w:t>collection;</w:t>
      </w:r>
      <w:proofErr w:type="gramEnd"/>
    </w:p>
    <w:p w14:paraId="1960C38A" w14:textId="77777777" w:rsidR="006E1F71" w:rsidRDefault="006E1F71" w:rsidP="006E1F71">
      <w:pPr>
        <w:numPr>
          <w:ilvl w:val="1"/>
          <w:numId w:val="28"/>
        </w:numPr>
        <w:tabs>
          <w:tab w:val="left" w:pos="1134"/>
        </w:tabs>
        <w:spacing w:after="0" w:line="276" w:lineRule="auto"/>
        <w:ind w:left="1800"/>
        <w:jc w:val="both"/>
      </w:pPr>
      <w:r>
        <w:t>refund information.</w:t>
      </w:r>
    </w:p>
    <w:p w14:paraId="303A3DEE" w14:textId="77777777" w:rsidR="006E1F71" w:rsidRDefault="006E1F71" w:rsidP="006E1F71">
      <w:pPr>
        <w:tabs>
          <w:tab w:val="left" w:pos="1134"/>
        </w:tabs>
        <w:spacing w:after="0"/>
        <w:ind w:left="1800"/>
        <w:jc w:val="both"/>
      </w:pPr>
    </w:p>
    <w:p w14:paraId="4566A129" w14:textId="77777777" w:rsidR="006E1F71" w:rsidRDefault="006E1F71" w:rsidP="006E1F71">
      <w:pPr>
        <w:numPr>
          <w:ilvl w:val="0"/>
          <w:numId w:val="27"/>
        </w:numPr>
        <w:tabs>
          <w:tab w:val="left" w:pos="1134"/>
        </w:tabs>
        <w:spacing w:after="0" w:line="276" w:lineRule="auto"/>
        <w:jc w:val="both"/>
      </w:pPr>
      <w:r>
        <w:rPr>
          <w:color w:val="000000"/>
        </w:rPr>
        <w:t>Early Education Institute</w:t>
      </w:r>
      <w:r>
        <w:t xml:space="preserve"> will only charge the published tuition fee.</w:t>
      </w:r>
    </w:p>
    <w:p w14:paraId="0D418999" w14:textId="77777777" w:rsidR="006E1F71" w:rsidRDefault="006E1F71" w:rsidP="006E1F71">
      <w:pPr>
        <w:spacing w:after="0"/>
      </w:pPr>
    </w:p>
    <w:p w14:paraId="2648750C" w14:textId="77777777" w:rsidR="006E1F71" w:rsidRDefault="006E1F71" w:rsidP="006E1F71">
      <w:pPr>
        <w:spacing w:after="0" w:line="240" w:lineRule="auto"/>
        <w:rPr>
          <w:b/>
        </w:rPr>
      </w:pPr>
    </w:p>
    <w:p w14:paraId="44BF0542" w14:textId="77777777" w:rsidR="006E1F71" w:rsidRDefault="006E1F71" w:rsidP="006E1F71">
      <w:pPr>
        <w:pStyle w:val="Heading2"/>
      </w:pPr>
      <w:r>
        <w:t>MONITORING AND IMPROVEMENT</w:t>
      </w:r>
    </w:p>
    <w:p w14:paraId="6F397BC8" w14:textId="77777777" w:rsidR="006E1F71" w:rsidRDefault="006E1F71" w:rsidP="006E1F71">
      <w:pPr>
        <w:numPr>
          <w:ilvl w:val="0"/>
          <w:numId w:val="33"/>
        </w:numPr>
        <w:tabs>
          <w:tab w:val="left" w:pos="1134"/>
        </w:tabs>
        <w:spacing w:after="0" w:line="276" w:lineRule="auto"/>
        <w:jc w:val="both"/>
      </w:pPr>
      <w:r>
        <w:t xml:space="preserve">The </w:t>
      </w:r>
      <w:r>
        <w:rPr>
          <w:color w:val="000000"/>
        </w:rPr>
        <w:t>Admissions Officer</w:t>
      </w:r>
      <w:r>
        <w:t xml:space="preserve"> will be responsible for ensuring compliance with the Enrolment Policy and Enrolment Procedure. All administration staff are responsible for the correct and accurate enrolment in accordance with this policy and relevant procedural documents.</w:t>
      </w:r>
    </w:p>
    <w:p w14:paraId="0B4E9A73" w14:textId="77777777" w:rsidR="006E1F71" w:rsidRDefault="006E1F71" w:rsidP="006E1F71">
      <w:pPr>
        <w:tabs>
          <w:tab w:val="left" w:pos="1134"/>
        </w:tabs>
        <w:spacing w:after="0"/>
        <w:ind w:left="1080"/>
        <w:jc w:val="both"/>
      </w:pPr>
    </w:p>
    <w:p w14:paraId="6187EBBE" w14:textId="77777777" w:rsidR="006E1F71" w:rsidRDefault="006E1F71" w:rsidP="006E1F71">
      <w:pPr>
        <w:numPr>
          <w:ilvl w:val="0"/>
          <w:numId w:val="33"/>
        </w:numPr>
        <w:tabs>
          <w:tab w:val="left" w:pos="1134"/>
        </w:tabs>
        <w:spacing w:after="0" w:line="276" w:lineRule="auto"/>
        <w:jc w:val="both"/>
      </w:pPr>
      <w:r>
        <w:t xml:space="preserve">All enrolment practices will be monitored by </w:t>
      </w:r>
      <w:r>
        <w:rPr>
          <w:color w:val="000000"/>
        </w:rPr>
        <w:t>Early Education Institute</w:t>
      </w:r>
      <w:r>
        <w:t>’s admissions coordinator(s). Areas for improvement will be identified and discussed during the Continuous Improvement Meetings. (See Continuous Improvement Policy)</w:t>
      </w:r>
    </w:p>
    <w:p w14:paraId="366BBA2E" w14:textId="77777777" w:rsidR="006E1F71" w:rsidRDefault="006E1F71" w:rsidP="006E1F71">
      <w:pPr>
        <w:tabs>
          <w:tab w:val="left" w:pos="1134"/>
        </w:tabs>
        <w:spacing w:after="0"/>
        <w:ind w:left="1080"/>
        <w:jc w:val="both"/>
      </w:pPr>
    </w:p>
    <w:p w14:paraId="5DD24E9A" w14:textId="77777777" w:rsidR="006E1F71" w:rsidRDefault="006E1F71" w:rsidP="006E1F71">
      <w:pPr>
        <w:numPr>
          <w:ilvl w:val="0"/>
          <w:numId w:val="33"/>
        </w:numPr>
        <w:tabs>
          <w:tab w:val="left" w:pos="1134"/>
        </w:tabs>
        <w:spacing w:after="0" w:line="276" w:lineRule="auto"/>
        <w:jc w:val="both"/>
      </w:pPr>
      <w:r>
        <w:t xml:space="preserve">Learners are encouraged to provide feedback on their enrolment experience through the Continuous Improvement Procedure. </w:t>
      </w:r>
    </w:p>
    <w:p w14:paraId="681E4641" w14:textId="77777777" w:rsidR="006E1F71" w:rsidRDefault="006E1F71" w:rsidP="006E1F71">
      <w:pPr>
        <w:tabs>
          <w:tab w:val="left" w:pos="1134"/>
        </w:tabs>
        <w:spacing w:after="0"/>
        <w:ind w:left="1080"/>
        <w:jc w:val="both"/>
      </w:pPr>
    </w:p>
    <w:p w14:paraId="6C7A236C" w14:textId="77777777" w:rsidR="006E1F71" w:rsidRDefault="006E1F71" w:rsidP="006E1F71">
      <w:pPr>
        <w:numPr>
          <w:ilvl w:val="0"/>
          <w:numId w:val="33"/>
        </w:numPr>
        <w:tabs>
          <w:tab w:val="left" w:pos="1134"/>
        </w:tabs>
        <w:spacing w:after="0" w:line="276" w:lineRule="auto"/>
        <w:jc w:val="both"/>
      </w:pPr>
      <w:r>
        <w:t xml:space="preserve">Learners </w:t>
      </w:r>
      <w:proofErr w:type="gramStart"/>
      <w:r>
        <w:t>are able to</w:t>
      </w:r>
      <w:proofErr w:type="gramEnd"/>
      <w:r>
        <w:t xml:space="preserve"> make a compliant or appeal an enrolment decision, as per Complaints and Appeals Policy. </w:t>
      </w:r>
    </w:p>
    <w:p w14:paraId="181DE054" w14:textId="77777777" w:rsidR="006E1F71" w:rsidRDefault="006E1F71" w:rsidP="006E1F71">
      <w:pPr>
        <w:spacing w:line="259" w:lineRule="auto"/>
      </w:pPr>
    </w:p>
    <w:p w14:paraId="5EB107B6" w14:textId="05D0035E" w:rsidR="006E1F71" w:rsidRPr="006E1F71" w:rsidRDefault="006E1F71" w:rsidP="006E1F71">
      <w:pPr>
        <w:spacing w:line="259" w:lineRule="auto"/>
        <w:rPr>
          <w:b/>
          <w:bCs/>
        </w:rPr>
      </w:pPr>
      <w:r w:rsidRPr="006E1F71">
        <w:rPr>
          <w:b/>
          <w:bCs/>
        </w:rPr>
        <w:t xml:space="preserve">VERSION CONTROL </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35"/>
        <w:gridCol w:w="1276"/>
        <w:gridCol w:w="992"/>
        <w:gridCol w:w="1417"/>
        <w:gridCol w:w="1413"/>
      </w:tblGrid>
      <w:tr w:rsidR="006E1F71" w14:paraId="358D5C61" w14:textId="77777777" w:rsidTr="006E1F71">
        <w:trPr>
          <w:trHeight w:val="500"/>
        </w:trPr>
        <w:tc>
          <w:tcPr>
            <w:tcW w:w="9346" w:type="dxa"/>
            <w:gridSpan w:val="6"/>
            <w:tcBorders>
              <w:top w:val="single" w:sz="4" w:space="0" w:color="000000"/>
              <w:left w:val="single" w:sz="4" w:space="0" w:color="000000"/>
              <w:bottom w:val="single" w:sz="4" w:space="0" w:color="000000"/>
              <w:right w:val="single" w:sz="4" w:space="0" w:color="000000"/>
            </w:tcBorders>
            <w:shd w:val="clear" w:color="auto" w:fill="002060"/>
            <w:vAlign w:val="center"/>
          </w:tcPr>
          <w:p w14:paraId="4881C5C8" w14:textId="77777777" w:rsidR="006E1F71" w:rsidRPr="00FF1D40" w:rsidRDefault="006E1F71" w:rsidP="00013C20">
            <w:pPr>
              <w:spacing w:after="0"/>
              <w:jc w:val="center"/>
              <w:rPr>
                <w:b/>
                <w:color w:val="FFFFFF"/>
              </w:rPr>
            </w:pPr>
            <w:r w:rsidRPr="00FF1D40">
              <w:rPr>
                <w:b/>
                <w:color w:val="FFFFFF"/>
              </w:rPr>
              <w:t>Version Control Table</w:t>
            </w:r>
          </w:p>
        </w:tc>
      </w:tr>
      <w:tr w:rsidR="006E1F71" w14:paraId="1BEC5C22" w14:textId="77777777" w:rsidTr="00013C20">
        <w:trPr>
          <w:trHeight w:val="500"/>
        </w:trPr>
        <w:tc>
          <w:tcPr>
            <w:tcW w:w="1413" w:type="dxa"/>
            <w:tcBorders>
              <w:top w:val="single" w:sz="4" w:space="0" w:color="000000"/>
              <w:left w:val="single" w:sz="4" w:space="0" w:color="000000"/>
              <w:bottom w:val="single" w:sz="4" w:space="0" w:color="000000"/>
              <w:right w:val="single" w:sz="4" w:space="0" w:color="000000"/>
            </w:tcBorders>
            <w:vAlign w:val="center"/>
          </w:tcPr>
          <w:p w14:paraId="0B1DBD19" w14:textId="77777777" w:rsidR="006E1F71" w:rsidRPr="00836A2C" w:rsidRDefault="006E1F71" w:rsidP="00013C20">
            <w:pPr>
              <w:spacing w:after="0"/>
            </w:pPr>
            <w:r w:rsidRPr="00836A2C">
              <w:t>Date</w:t>
            </w:r>
          </w:p>
        </w:tc>
        <w:tc>
          <w:tcPr>
            <w:tcW w:w="2835" w:type="dxa"/>
            <w:tcBorders>
              <w:top w:val="single" w:sz="4" w:space="0" w:color="000000"/>
              <w:left w:val="single" w:sz="4" w:space="0" w:color="000000"/>
              <w:bottom w:val="single" w:sz="4" w:space="0" w:color="000000"/>
              <w:right w:val="single" w:sz="4" w:space="0" w:color="000000"/>
            </w:tcBorders>
            <w:vAlign w:val="center"/>
          </w:tcPr>
          <w:p w14:paraId="0EEC22FB" w14:textId="77777777" w:rsidR="006E1F71" w:rsidRPr="00836A2C" w:rsidRDefault="006E1F71" w:rsidP="00013C20">
            <w:pPr>
              <w:spacing w:after="0"/>
            </w:pPr>
            <w:r w:rsidRPr="00836A2C">
              <w:t>Summary of Modifications</w:t>
            </w:r>
          </w:p>
        </w:tc>
        <w:tc>
          <w:tcPr>
            <w:tcW w:w="1276" w:type="dxa"/>
            <w:tcBorders>
              <w:top w:val="single" w:sz="4" w:space="0" w:color="000000"/>
              <w:left w:val="single" w:sz="4" w:space="0" w:color="000000"/>
              <w:bottom w:val="single" w:sz="4" w:space="0" w:color="000000"/>
              <w:right w:val="single" w:sz="4" w:space="0" w:color="000000"/>
            </w:tcBorders>
            <w:vAlign w:val="center"/>
          </w:tcPr>
          <w:p w14:paraId="1406A1D2" w14:textId="77777777" w:rsidR="006E1F71" w:rsidRPr="00836A2C" w:rsidRDefault="006E1F71" w:rsidP="00013C20">
            <w:pPr>
              <w:spacing w:after="0"/>
            </w:pPr>
            <w:r w:rsidRPr="00836A2C">
              <w:t>Modified by</w:t>
            </w:r>
          </w:p>
        </w:tc>
        <w:tc>
          <w:tcPr>
            <w:tcW w:w="992" w:type="dxa"/>
            <w:tcBorders>
              <w:top w:val="single" w:sz="4" w:space="0" w:color="000000"/>
              <w:left w:val="single" w:sz="4" w:space="0" w:color="000000"/>
              <w:bottom w:val="single" w:sz="4" w:space="0" w:color="000000"/>
              <w:right w:val="single" w:sz="4" w:space="0" w:color="000000"/>
            </w:tcBorders>
            <w:vAlign w:val="center"/>
          </w:tcPr>
          <w:p w14:paraId="5D7AB653" w14:textId="77777777" w:rsidR="006E1F71" w:rsidRPr="00836A2C" w:rsidRDefault="006E1F71" w:rsidP="00013C20">
            <w:pPr>
              <w:spacing w:after="0"/>
            </w:pPr>
            <w:r w:rsidRPr="00836A2C">
              <w:t>Version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47B18178" w14:textId="77777777" w:rsidR="006E1F71" w:rsidRPr="00836A2C" w:rsidRDefault="006E1F71" w:rsidP="00013C20">
            <w:pPr>
              <w:spacing w:after="0"/>
            </w:pPr>
            <w:r w:rsidRPr="00836A2C">
              <w:t>Date of Implementation</w:t>
            </w:r>
          </w:p>
        </w:tc>
        <w:tc>
          <w:tcPr>
            <w:tcW w:w="1413" w:type="dxa"/>
            <w:tcBorders>
              <w:top w:val="single" w:sz="4" w:space="0" w:color="000000"/>
              <w:left w:val="single" w:sz="4" w:space="0" w:color="000000"/>
              <w:bottom w:val="single" w:sz="4" w:space="0" w:color="000000"/>
              <w:right w:val="single" w:sz="4" w:space="0" w:color="000000"/>
            </w:tcBorders>
            <w:vAlign w:val="center"/>
          </w:tcPr>
          <w:p w14:paraId="7FC0A0F9" w14:textId="77777777" w:rsidR="006E1F71" w:rsidRPr="00836A2C" w:rsidRDefault="006E1F71" w:rsidP="00013C20">
            <w:pPr>
              <w:spacing w:after="0"/>
            </w:pPr>
            <w:r w:rsidRPr="00836A2C">
              <w:t>Next Review Date</w:t>
            </w:r>
          </w:p>
        </w:tc>
      </w:tr>
      <w:tr w:rsidR="006E1F71" w14:paraId="24E73D7F" w14:textId="77777777" w:rsidTr="00013C20">
        <w:trPr>
          <w:trHeight w:val="500"/>
        </w:trPr>
        <w:tc>
          <w:tcPr>
            <w:tcW w:w="1413" w:type="dxa"/>
            <w:tcBorders>
              <w:top w:val="single" w:sz="4" w:space="0" w:color="000000"/>
              <w:left w:val="single" w:sz="4" w:space="0" w:color="000000"/>
              <w:bottom w:val="single" w:sz="4" w:space="0" w:color="000000"/>
              <w:right w:val="single" w:sz="4" w:space="0" w:color="000000"/>
            </w:tcBorders>
          </w:tcPr>
          <w:p w14:paraId="55973893" w14:textId="77777777" w:rsidR="006E1F71" w:rsidRPr="00836A2C" w:rsidRDefault="006E1F71" w:rsidP="00013C20">
            <w:pPr>
              <w:spacing w:after="0"/>
            </w:pPr>
            <w:r w:rsidRPr="00836A2C">
              <w:t>31/08/2022</w:t>
            </w:r>
          </w:p>
        </w:tc>
        <w:tc>
          <w:tcPr>
            <w:tcW w:w="2835" w:type="dxa"/>
            <w:tcBorders>
              <w:top w:val="single" w:sz="4" w:space="0" w:color="000000"/>
              <w:left w:val="single" w:sz="4" w:space="0" w:color="000000"/>
              <w:bottom w:val="single" w:sz="4" w:space="0" w:color="000000"/>
              <w:right w:val="single" w:sz="4" w:space="0" w:color="000000"/>
            </w:tcBorders>
          </w:tcPr>
          <w:p w14:paraId="25625065" w14:textId="77777777" w:rsidR="006E1F71" w:rsidRPr="00836A2C" w:rsidRDefault="006E1F71" w:rsidP="00013C20">
            <w:pPr>
              <w:spacing w:after="0"/>
            </w:pPr>
            <w:r w:rsidRPr="00836A2C">
              <w:t>Document creation</w:t>
            </w:r>
          </w:p>
        </w:tc>
        <w:tc>
          <w:tcPr>
            <w:tcW w:w="1276" w:type="dxa"/>
            <w:tcBorders>
              <w:top w:val="single" w:sz="4" w:space="0" w:color="000000"/>
              <w:left w:val="single" w:sz="4" w:space="0" w:color="000000"/>
              <w:bottom w:val="single" w:sz="4" w:space="0" w:color="000000"/>
              <w:right w:val="single" w:sz="4" w:space="0" w:color="000000"/>
            </w:tcBorders>
          </w:tcPr>
          <w:p w14:paraId="47B3093C" w14:textId="77777777" w:rsidR="006E1F71" w:rsidRPr="00836A2C" w:rsidRDefault="006E1F71" w:rsidP="00013C20">
            <w:pPr>
              <w:spacing w:after="0"/>
            </w:pPr>
            <w:r w:rsidRPr="00836A2C">
              <w:t>360RTO Solutions</w:t>
            </w:r>
          </w:p>
        </w:tc>
        <w:tc>
          <w:tcPr>
            <w:tcW w:w="992" w:type="dxa"/>
            <w:tcBorders>
              <w:top w:val="single" w:sz="4" w:space="0" w:color="000000"/>
              <w:left w:val="single" w:sz="4" w:space="0" w:color="000000"/>
              <w:bottom w:val="single" w:sz="4" w:space="0" w:color="000000"/>
              <w:right w:val="single" w:sz="4" w:space="0" w:color="000000"/>
            </w:tcBorders>
          </w:tcPr>
          <w:p w14:paraId="3A7614C5" w14:textId="77777777" w:rsidR="006E1F71" w:rsidRPr="00836A2C" w:rsidRDefault="006E1F71" w:rsidP="00013C20">
            <w:pPr>
              <w:spacing w:after="0"/>
            </w:pPr>
            <w:r w:rsidRPr="00836A2C">
              <w:t>v. 1.0</w:t>
            </w:r>
          </w:p>
        </w:tc>
        <w:tc>
          <w:tcPr>
            <w:tcW w:w="1417" w:type="dxa"/>
            <w:tcBorders>
              <w:top w:val="single" w:sz="4" w:space="0" w:color="000000"/>
              <w:left w:val="single" w:sz="4" w:space="0" w:color="000000"/>
              <w:bottom w:val="single" w:sz="4" w:space="0" w:color="000000"/>
              <w:right w:val="single" w:sz="4" w:space="0" w:color="000000"/>
            </w:tcBorders>
          </w:tcPr>
          <w:p w14:paraId="5F079877" w14:textId="77777777" w:rsidR="006E1F71" w:rsidRPr="00836A2C" w:rsidRDefault="006E1F71" w:rsidP="00013C20">
            <w:pPr>
              <w:spacing w:after="0"/>
            </w:pPr>
            <w:r w:rsidRPr="00836A2C">
              <w:t>Date</w:t>
            </w:r>
          </w:p>
        </w:tc>
        <w:tc>
          <w:tcPr>
            <w:tcW w:w="1413" w:type="dxa"/>
            <w:tcBorders>
              <w:top w:val="single" w:sz="4" w:space="0" w:color="000000"/>
              <w:left w:val="single" w:sz="4" w:space="0" w:color="000000"/>
              <w:bottom w:val="single" w:sz="4" w:space="0" w:color="000000"/>
              <w:right w:val="single" w:sz="4" w:space="0" w:color="000000"/>
            </w:tcBorders>
          </w:tcPr>
          <w:p w14:paraId="4170F156" w14:textId="77777777" w:rsidR="006E1F71" w:rsidRPr="00836A2C" w:rsidRDefault="006E1F71" w:rsidP="00013C20">
            <w:pPr>
              <w:spacing w:after="0"/>
            </w:pPr>
            <w:r w:rsidRPr="00836A2C">
              <w:t>Date</w:t>
            </w:r>
          </w:p>
        </w:tc>
      </w:tr>
      <w:tr w:rsidR="006E1F71" w14:paraId="65FC410C" w14:textId="77777777" w:rsidTr="00013C20">
        <w:trPr>
          <w:trHeight w:val="500"/>
        </w:trPr>
        <w:tc>
          <w:tcPr>
            <w:tcW w:w="1413" w:type="dxa"/>
            <w:tcBorders>
              <w:top w:val="single" w:sz="4" w:space="0" w:color="000000"/>
              <w:left w:val="single" w:sz="4" w:space="0" w:color="000000"/>
              <w:bottom w:val="single" w:sz="4" w:space="0" w:color="000000"/>
              <w:right w:val="single" w:sz="4" w:space="0" w:color="000000"/>
            </w:tcBorders>
          </w:tcPr>
          <w:p w14:paraId="562EEF07" w14:textId="77777777" w:rsidR="006E1F71" w:rsidRPr="00836A2C" w:rsidRDefault="006E1F71" w:rsidP="00013C20">
            <w:pPr>
              <w:spacing w:after="0"/>
            </w:pPr>
            <w:r w:rsidRPr="00836A2C">
              <w:t>26/03/2024</w:t>
            </w:r>
          </w:p>
        </w:tc>
        <w:tc>
          <w:tcPr>
            <w:tcW w:w="2835" w:type="dxa"/>
            <w:tcBorders>
              <w:top w:val="single" w:sz="4" w:space="0" w:color="000000"/>
              <w:left w:val="single" w:sz="4" w:space="0" w:color="000000"/>
              <w:bottom w:val="single" w:sz="4" w:space="0" w:color="000000"/>
              <w:right w:val="single" w:sz="4" w:space="0" w:color="000000"/>
            </w:tcBorders>
          </w:tcPr>
          <w:p w14:paraId="6194BABB" w14:textId="77777777" w:rsidR="006E1F71" w:rsidRPr="00836A2C" w:rsidRDefault="006E1F71" w:rsidP="00013C20">
            <w:pPr>
              <w:spacing w:after="0"/>
            </w:pPr>
            <w:r w:rsidRPr="00836A2C">
              <w:t>Minor changes</w:t>
            </w:r>
          </w:p>
        </w:tc>
        <w:tc>
          <w:tcPr>
            <w:tcW w:w="1276" w:type="dxa"/>
            <w:tcBorders>
              <w:top w:val="single" w:sz="4" w:space="0" w:color="000000"/>
              <w:left w:val="single" w:sz="4" w:space="0" w:color="000000"/>
              <w:bottom w:val="single" w:sz="4" w:space="0" w:color="000000"/>
              <w:right w:val="single" w:sz="4" w:space="0" w:color="000000"/>
            </w:tcBorders>
          </w:tcPr>
          <w:p w14:paraId="21CC73F3" w14:textId="77777777" w:rsidR="006E1F71" w:rsidRPr="00836A2C" w:rsidRDefault="006E1F71" w:rsidP="00013C20">
            <w:pPr>
              <w:spacing w:after="0"/>
            </w:pPr>
            <w:r w:rsidRPr="00836A2C">
              <w:t>CEO</w:t>
            </w:r>
          </w:p>
        </w:tc>
        <w:tc>
          <w:tcPr>
            <w:tcW w:w="992" w:type="dxa"/>
            <w:tcBorders>
              <w:top w:val="single" w:sz="4" w:space="0" w:color="000000"/>
              <w:left w:val="single" w:sz="4" w:space="0" w:color="000000"/>
              <w:bottom w:val="single" w:sz="4" w:space="0" w:color="000000"/>
              <w:right w:val="single" w:sz="4" w:space="0" w:color="000000"/>
            </w:tcBorders>
          </w:tcPr>
          <w:p w14:paraId="3B88E6DA" w14:textId="77777777" w:rsidR="006E1F71" w:rsidRPr="00836A2C" w:rsidRDefault="006E1F71" w:rsidP="00013C20">
            <w:pPr>
              <w:spacing w:after="0"/>
            </w:pPr>
            <w:r w:rsidRPr="00836A2C">
              <w:t>V</w:t>
            </w:r>
            <w:r>
              <w:t xml:space="preserve"> </w:t>
            </w:r>
            <w:r w:rsidRPr="00836A2C">
              <w:t>1.1</w:t>
            </w:r>
          </w:p>
        </w:tc>
        <w:tc>
          <w:tcPr>
            <w:tcW w:w="1417" w:type="dxa"/>
            <w:tcBorders>
              <w:top w:val="single" w:sz="4" w:space="0" w:color="000000"/>
              <w:left w:val="single" w:sz="4" w:space="0" w:color="000000"/>
              <w:bottom w:val="single" w:sz="4" w:space="0" w:color="000000"/>
              <w:right w:val="single" w:sz="4" w:space="0" w:color="000000"/>
            </w:tcBorders>
          </w:tcPr>
          <w:p w14:paraId="0E0D0E2B" w14:textId="77777777" w:rsidR="006E1F71" w:rsidRPr="00836A2C" w:rsidRDefault="006E1F71" w:rsidP="00013C20">
            <w:pPr>
              <w:spacing w:after="0"/>
            </w:pPr>
            <w:r w:rsidRPr="00836A2C">
              <w:t>26/03/2024</w:t>
            </w:r>
          </w:p>
        </w:tc>
        <w:tc>
          <w:tcPr>
            <w:tcW w:w="1413" w:type="dxa"/>
            <w:tcBorders>
              <w:top w:val="single" w:sz="4" w:space="0" w:color="000000"/>
              <w:left w:val="single" w:sz="4" w:space="0" w:color="000000"/>
              <w:bottom w:val="single" w:sz="4" w:space="0" w:color="000000"/>
              <w:right w:val="single" w:sz="4" w:space="0" w:color="000000"/>
            </w:tcBorders>
          </w:tcPr>
          <w:p w14:paraId="25E53A59" w14:textId="77777777" w:rsidR="006E1F71" w:rsidRPr="00836A2C" w:rsidRDefault="006E1F71" w:rsidP="00013C20">
            <w:pPr>
              <w:spacing w:after="0"/>
            </w:pPr>
            <w:r w:rsidRPr="00836A2C">
              <w:t>25/03/2025</w:t>
            </w:r>
          </w:p>
        </w:tc>
      </w:tr>
      <w:tr w:rsidR="006E1F71" w14:paraId="56E3470C" w14:textId="77777777" w:rsidTr="00013C20">
        <w:trPr>
          <w:trHeight w:val="500"/>
        </w:trPr>
        <w:tc>
          <w:tcPr>
            <w:tcW w:w="1413" w:type="dxa"/>
            <w:tcBorders>
              <w:top w:val="single" w:sz="4" w:space="0" w:color="000000"/>
              <w:left w:val="single" w:sz="4" w:space="0" w:color="000000"/>
              <w:bottom w:val="single" w:sz="4" w:space="0" w:color="000000"/>
              <w:right w:val="single" w:sz="4" w:space="0" w:color="000000"/>
            </w:tcBorders>
          </w:tcPr>
          <w:p w14:paraId="6B12FDA1" w14:textId="222133B6" w:rsidR="006E1F71" w:rsidRPr="00836A2C" w:rsidRDefault="006E1F71" w:rsidP="00013C20">
            <w:pPr>
              <w:spacing w:after="0"/>
            </w:pPr>
            <w:r>
              <w:t>11/06/2024</w:t>
            </w:r>
          </w:p>
        </w:tc>
        <w:tc>
          <w:tcPr>
            <w:tcW w:w="2835" w:type="dxa"/>
            <w:tcBorders>
              <w:top w:val="single" w:sz="4" w:space="0" w:color="000000"/>
              <w:left w:val="single" w:sz="4" w:space="0" w:color="000000"/>
              <w:bottom w:val="single" w:sz="4" w:space="0" w:color="000000"/>
              <w:right w:val="single" w:sz="4" w:space="0" w:color="000000"/>
            </w:tcBorders>
          </w:tcPr>
          <w:p w14:paraId="529909D7" w14:textId="4B4A9D0D" w:rsidR="006E1F71" w:rsidRPr="00836A2C" w:rsidRDefault="006E1F71" w:rsidP="00013C20">
            <w:pPr>
              <w:spacing w:after="0"/>
            </w:pPr>
            <w:r>
              <w:t>Minor Changes</w:t>
            </w:r>
          </w:p>
        </w:tc>
        <w:tc>
          <w:tcPr>
            <w:tcW w:w="1276" w:type="dxa"/>
            <w:tcBorders>
              <w:top w:val="single" w:sz="4" w:space="0" w:color="000000"/>
              <w:left w:val="single" w:sz="4" w:space="0" w:color="000000"/>
              <w:bottom w:val="single" w:sz="4" w:space="0" w:color="000000"/>
              <w:right w:val="single" w:sz="4" w:space="0" w:color="000000"/>
            </w:tcBorders>
          </w:tcPr>
          <w:p w14:paraId="541B5CCA" w14:textId="1B068AF0" w:rsidR="006E1F71" w:rsidRPr="00836A2C" w:rsidRDefault="006E1F71" w:rsidP="00013C20">
            <w:pPr>
              <w:spacing w:after="0"/>
            </w:pPr>
            <w:r>
              <w:t>CEO</w:t>
            </w:r>
          </w:p>
        </w:tc>
        <w:tc>
          <w:tcPr>
            <w:tcW w:w="992" w:type="dxa"/>
            <w:tcBorders>
              <w:top w:val="single" w:sz="4" w:space="0" w:color="000000"/>
              <w:left w:val="single" w:sz="4" w:space="0" w:color="000000"/>
              <w:bottom w:val="single" w:sz="4" w:space="0" w:color="000000"/>
              <w:right w:val="single" w:sz="4" w:space="0" w:color="000000"/>
            </w:tcBorders>
          </w:tcPr>
          <w:p w14:paraId="38C38980" w14:textId="14283384" w:rsidR="006E1F71" w:rsidRPr="00836A2C" w:rsidRDefault="006E1F71" w:rsidP="00013C20">
            <w:pPr>
              <w:spacing w:after="0"/>
            </w:pPr>
            <w:r>
              <w:t>V1.2</w:t>
            </w:r>
          </w:p>
        </w:tc>
        <w:tc>
          <w:tcPr>
            <w:tcW w:w="1417" w:type="dxa"/>
            <w:tcBorders>
              <w:top w:val="single" w:sz="4" w:space="0" w:color="000000"/>
              <w:left w:val="single" w:sz="4" w:space="0" w:color="000000"/>
              <w:bottom w:val="single" w:sz="4" w:space="0" w:color="000000"/>
              <w:right w:val="single" w:sz="4" w:space="0" w:color="000000"/>
            </w:tcBorders>
          </w:tcPr>
          <w:p w14:paraId="407EBE5B" w14:textId="4213944A" w:rsidR="006E1F71" w:rsidRPr="00836A2C" w:rsidRDefault="006E1F71" w:rsidP="00013C20">
            <w:pPr>
              <w:spacing w:after="0"/>
            </w:pPr>
            <w:r>
              <w:t>11/06/2024</w:t>
            </w:r>
          </w:p>
        </w:tc>
        <w:tc>
          <w:tcPr>
            <w:tcW w:w="1413" w:type="dxa"/>
            <w:tcBorders>
              <w:top w:val="single" w:sz="4" w:space="0" w:color="000000"/>
              <w:left w:val="single" w:sz="4" w:space="0" w:color="000000"/>
              <w:bottom w:val="single" w:sz="4" w:space="0" w:color="000000"/>
              <w:right w:val="single" w:sz="4" w:space="0" w:color="000000"/>
            </w:tcBorders>
          </w:tcPr>
          <w:p w14:paraId="59596E24" w14:textId="2B10BBB8" w:rsidR="006E1F71" w:rsidRPr="00836A2C" w:rsidRDefault="006E1F71" w:rsidP="00013C20">
            <w:pPr>
              <w:spacing w:after="0"/>
            </w:pPr>
            <w:r>
              <w:t>01/06/2024</w:t>
            </w:r>
          </w:p>
        </w:tc>
      </w:tr>
    </w:tbl>
    <w:p w14:paraId="19584599" w14:textId="77777777" w:rsidR="006E1F71" w:rsidRDefault="006E1F71" w:rsidP="006E1F71">
      <w:pPr>
        <w:spacing w:after="0"/>
      </w:pPr>
    </w:p>
    <w:p w14:paraId="6A72C90F" w14:textId="77777777" w:rsidR="006E1F71" w:rsidRDefault="006E1F71" w:rsidP="006E1F71">
      <w:pPr>
        <w:spacing w:after="0"/>
        <w:ind w:left="1440"/>
        <w:rPr>
          <w:color w:val="000000"/>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01"/>
        <w:gridCol w:w="6225"/>
      </w:tblGrid>
      <w:tr w:rsidR="006E1F71" w14:paraId="79F96A15" w14:textId="77777777" w:rsidTr="006E1F71">
        <w:trPr>
          <w:trHeight w:val="545"/>
        </w:trPr>
        <w:tc>
          <w:tcPr>
            <w:tcW w:w="9326" w:type="dxa"/>
            <w:gridSpan w:val="2"/>
            <w:shd w:val="clear" w:color="auto" w:fill="002060"/>
            <w:vAlign w:val="center"/>
          </w:tcPr>
          <w:p w14:paraId="5098336B" w14:textId="77777777" w:rsidR="006E1F71" w:rsidRPr="00AB6480" w:rsidRDefault="006E1F71" w:rsidP="00013C20">
            <w:pPr>
              <w:spacing w:after="0"/>
              <w:jc w:val="center"/>
            </w:pPr>
            <w:r w:rsidRPr="00AB6480">
              <w:t>RTO INFORMATION</w:t>
            </w:r>
          </w:p>
        </w:tc>
      </w:tr>
      <w:tr w:rsidR="006E1F71" w14:paraId="4C24ED1D" w14:textId="77777777" w:rsidTr="00013C20">
        <w:trPr>
          <w:trHeight w:val="466"/>
        </w:trPr>
        <w:tc>
          <w:tcPr>
            <w:tcW w:w="3101" w:type="dxa"/>
            <w:shd w:val="clear" w:color="auto" w:fill="E7E6E6"/>
            <w:vAlign w:val="center"/>
          </w:tcPr>
          <w:p w14:paraId="70679C24" w14:textId="77777777" w:rsidR="006E1F71" w:rsidRPr="00AB6480" w:rsidRDefault="006E1F71" w:rsidP="00013C20">
            <w:pPr>
              <w:spacing w:after="0"/>
            </w:pPr>
            <w:r w:rsidRPr="00AB6480">
              <w:t>Document Name</w:t>
            </w:r>
          </w:p>
        </w:tc>
        <w:tc>
          <w:tcPr>
            <w:tcW w:w="6224" w:type="dxa"/>
            <w:vAlign w:val="center"/>
          </w:tcPr>
          <w:p w14:paraId="51DDFC4D" w14:textId="526662EF" w:rsidR="006E1F71" w:rsidRPr="00AB6480" w:rsidRDefault="006E1F71" w:rsidP="00013C20">
            <w:pPr>
              <w:spacing w:after="0"/>
            </w:pPr>
            <w:r w:rsidRPr="00AB6480">
              <w:t>Enrolment Policy v1.</w:t>
            </w:r>
            <w:r>
              <w:t>2</w:t>
            </w:r>
          </w:p>
        </w:tc>
      </w:tr>
      <w:tr w:rsidR="006E1F71" w14:paraId="1FF5235E" w14:textId="77777777" w:rsidTr="00013C20">
        <w:trPr>
          <w:trHeight w:val="466"/>
        </w:trPr>
        <w:tc>
          <w:tcPr>
            <w:tcW w:w="3101" w:type="dxa"/>
            <w:shd w:val="clear" w:color="auto" w:fill="E7E6E6"/>
            <w:vAlign w:val="center"/>
          </w:tcPr>
          <w:p w14:paraId="3FA954E4" w14:textId="77777777" w:rsidR="006E1F71" w:rsidRPr="00AB6480" w:rsidRDefault="006E1F71" w:rsidP="00013C20">
            <w:pPr>
              <w:spacing w:after="0"/>
            </w:pPr>
            <w:r w:rsidRPr="00AB6480">
              <w:t>RTO/Company Name</w:t>
            </w:r>
          </w:p>
        </w:tc>
        <w:tc>
          <w:tcPr>
            <w:tcW w:w="6224" w:type="dxa"/>
            <w:vAlign w:val="center"/>
          </w:tcPr>
          <w:p w14:paraId="5E2A831F" w14:textId="77777777" w:rsidR="006E1F71" w:rsidRPr="00AB6480" w:rsidRDefault="006E1F71" w:rsidP="00013C20">
            <w:pPr>
              <w:spacing w:after="0"/>
            </w:pPr>
            <w:r w:rsidRPr="00AB6480">
              <w:t>Early Education Institute</w:t>
            </w:r>
          </w:p>
        </w:tc>
      </w:tr>
      <w:tr w:rsidR="006E1F71" w14:paraId="266C6E00" w14:textId="77777777" w:rsidTr="00013C20">
        <w:trPr>
          <w:trHeight w:val="466"/>
        </w:trPr>
        <w:tc>
          <w:tcPr>
            <w:tcW w:w="3101" w:type="dxa"/>
            <w:shd w:val="clear" w:color="auto" w:fill="E7E6E6"/>
            <w:vAlign w:val="center"/>
          </w:tcPr>
          <w:p w14:paraId="1A5A7E3B" w14:textId="77777777" w:rsidR="006E1F71" w:rsidRPr="00AB6480" w:rsidRDefault="006E1F71" w:rsidP="00013C20">
            <w:pPr>
              <w:spacing w:after="0"/>
            </w:pPr>
            <w:r w:rsidRPr="00AB6480">
              <w:t>RTO Code</w:t>
            </w:r>
          </w:p>
        </w:tc>
        <w:tc>
          <w:tcPr>
            <w:tcW w:w="6224" w:type="dxa"/>
            <w:vAlign w:val="center"/>
          </w:tcPr>
          <w:p w14:paraId="1CA94FF0" w14:textId="77777777" w:rsidR="006E1F71" w:rsidRPr="00AB6480" w:rsidRDefault="006E1F71" w:rsidP="00013C20">
            <w:pPr>
              <w:spacing w:after="0"/>
            </w:pPr>
            <w:r w:rsidRPr="00AB6480">
              <w:t>46123</w:t>
            </w:r>
          </w:p>
        </w:tc>
      </w:tr>
      <w:tr w:rsidR="006E1F71" w14:paraId="39922C20" w14:textId="77777777" w:rsidTr="00013C20">
        <w:trPr>
          <w:trHeight w:val="466"/>
        </w:trPr>
        <w:tc>
          <w:tcPr>
            <w:tcW w:w="3101" w:type="dxa"/>
            <w:shd w:val="clear" w:color="auto" w:fill="E7E6E6"/>
            <w:vAlign w:val="center"/>
          </w:tcPr>
          <w:p w14:paraId="28C4B83D" w14:textId="77777777" w:rsidR="006E1F71" w:rsidRPr="00AB6480" w:rsidRDefault="006E1F71" w:rsidP="00013C20">
            <w:pPr>
              <w:spacing w:after="0"/>
            </w:pPr>
            <w:r w:rsidRPr="00AB6480">
              <w:t>Manager</w:t>
            </w:r>
          </w:p>
        </w:tc>
        <w:tc>
          <w:tcPr>
            <w:tcW w:w="6224" w:type="dxa"/>
            <w:vAlign w:val="center"/>
          </w:tcPr>
          <w:p w14:paraId="1DDCC584" w14:textId="77777777" w:rsidR="006E1F71" w:rsidRPr="00AB6480" w:rsidRDefault="006E1F71" w:rsidP="00013C20">
            <w:pPr>
              <w:spacing w:after="0"/>
            </w:pPr>
            <w:r w:rsidRPr="00AB6480">
              <w:t>Admissions Officer</w:t>
            </w:r>
          </w:p>
        </w:tc>
      </w:tr>
    </w:tbl>
    <w:p w14:paraId="37B392EE" w14:textId="77777777" w:rsidR="006E1F71" w:rsidRDefault="006E1F71" w:rsidP="006E1F71">
      <w:pPr>
        <w:spacing w:after="0"/>
      </w:pPr>
    </w:p>
    <w:p w14:paraId="7F187CFD" w14:textId="77777777" w:rsidR="006E1F71" w:rsidRPr="00F83E21" w:rsidRDefault="006E1F71" w:rsidP="006E1F71">
      <w:pPr>
        <w:rPr>
          <w:sz w:val="20"/>
          <w:szCs w:val="20"/>
          <w:lang w:val="en-US"/>
        </w:rPr>
      </w:pPr>
    </w:p>
    <w:p w14:paraId="697FEF84" w14:textId="77777777" w:rsidR="006E1F71" w:rsidRPr="00F83E21" w:rsidRDefault="006E1F71" w:rsidP="006E1F71">
      <w:pPr>
        <w:rPr>
          <w:sz w:val="20"/>
          <w:szCs w:val="20"/>
          <w:lang w:val="en-US"/>
        </w:rPr>
      </w:pPr>
    </w:p>
    <w:p w14:paraId="6C1493A9" w14:textId="77777777" w:rsidR="006E1F71" w:rsidRPr="00F83E21" w:rsidRDefault="006E1F71" w:rsidP="006E1F71">
      <w:pPr>
        <w:rPr>
          <w:sz w:val="20"/>
          <w:szCs w:val="20"/>
          <w:lang w:val="en-US"/>
        </w:rPr>
      </w:pPr>
    </w:p>
    <w:p w14:paraId="54467B1E" w14:textId="42CFD0C6" w:rsidR="00F83E21" w:rsidRPr="00EC4323" w:rsidRDefault="00F83E21" w:rsidP="00EC4323"/>
    <w:sectPr w:rsidR="00F83E21" w:rsidRPr="00EC4323" w:rsidSect="00633299">
      <w:headerReference w:type="default" r:id="rId14"/>
      <w:footerReference w:type="default" r:id="rId15"/>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46C9E" w14:textId="77777777" w:rsidR="00774E68" w:rsidRDefault="00774E68" w:rsidP="001414D0">
      <w:pPr>
        <w:spacing w:after="0" w:line="240" w:lineRule="auto"/>
      </w:pPr>
      <w:r>
        <w:separator/>
      </w:r>
    </w:p>
  </w:endnote>
  <w:endnote w:type="continuationSeparator" w:id="0">
    <w:p w14:paraId="69D309EE" w14:textId="77777777" w:rsidR="00774E68" w:rsidRDefault="00774E68"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2ED5C6"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9D2A3" w14:textId="77777777" w:rsidR="00774E68" w:rsidRDefault="00774E68" w:rsidP="001414D0">
      <w:pPr>
        <w:spacing w:after="0" w:line="240" w:lineRule="auto"/>
      </w:pPr>
      <w:r>
        <w:separator/>
      </w:r>
    </w:p>
  </w:footnote>
  <w:footnote w:type="continuationSeparator" w:id="0">
    <w:p w14:paraId="54B73A79" w14:textId="77777777" w:rsidR="00774E68" w:rsidRDefault="00774E68"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74105D"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15:restartNumberingAfterBreak="0">
    <w:nsid w:val="125C17D0"/>
    <w:multiLevelType w:val="multilevel"/>
    <w:tmpl w:val="580A08B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71D77C6"/>
    <w:multiLevelType w:val="multilevel"/>
    <w:tmpl w:val="7D0827E8"/>
    <w:lvl w:ilvl="0">
      <w:start w:val="1"/>
      <w:numFmt w:val="decimal"/>
      <w:lvlText w:val="%1."/>
      <w:lvlJc w:val="left"/>
      <w:pPr>
        <w:ind w:left="900" w:hanging="360"/>
      </w:pPr>
    </w:lvl>
    <w:lvl w:ilvl="1">
      <w:start w:val="1"/>
      <w:numFmt w:val="decimal"/>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B537AC8"/>
    <w:multiLevelType w:val="multilevel"/>
    <w:tmpl w:val="17A0A5E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A111D4"/>
    <w:multiLevelType w:val="multilevel"/>
    <w:tmpl w:val="659C73E4"/>
    <w:lvl w:ilvl="0">
      <w:start w:val="1"/>
      <w:numFmt w:val="decimal"/>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1110C3"/>
    <w:multiLevelType w:val="multilevel"/>
    <w:tmpl w:val="52F87BB4"/>
    <w:lvl w:ilvl="0">
      <w:start w:val="1"/>
      <w:numFmt w:val="decimal"/>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EDD1706"/>
    <w:multiLevelType w:val="multilevel"/>
    <w:tmpl w:val="F4866D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6"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17" w15:restartNumberingAfterBreak="0">
    <w:nsid w:val="411C07E7"/>
    <w:multiLevelType w:val="multilevel"/>
    <w:tmpl w:val="D7E06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C20E73"/>
    <w:multiLevelType w:val="multilevel"/>
    <w:tmpl w:val="29285C6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4AA84ACD"/>
    <w:multiLevelType w:val="multilevel"/>
    <w:tmpl w:val="B96ABA04"/>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BF37B15"/>
    <w:multiLevelType w:val="multilevel"/>
    <w:tmpl w:val="66F08ACE"/>
    <w:lvl w:ilvl="0">
      <w:start w:val="1"/>
      <w:numFmt w:val="decimal"/>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B1579D"/>
    <w:multiLevelType w:val="multilevel"/>
    <w:tmpl w:val="CF5EF7D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15:restartNumberingAfterBreak="0">
    <w:nsid w:val="5E510735"/>
    <w:multiLevelType w:val="multilevel"/>
    <w:tmpl w:val="632060D6"/>
    <w:lvl w:ilvl="0">
      <w:start w:val="3"/>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4"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5" w15:restartNumberingAfterBreak="0">
    <w:nsid w:val="603234B7"/>
    <w:multiLevelType w:val="multilevel"/>
    <w:tmpl w:val="086C7E92"/>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C151E99"/>
    <w:multiLevelType w:val="multilevel"/>
    <w:tmpl w:val="238C1ECC"/>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F491AD7"/>
    <w:multiLevelType w:val="multilevel"/>
    <w:tmpl w:val="AB568DC8"/>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F945B78"/>
    <w:multiLevelType w:val="hybridMultilevel"/>
    <w:tmpl w:val="3388556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3321FB6"/>
    <w:multiLevelType w:val="multilevel"/>
    <w:tmpl w:val="9AB457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30" w15:restartNumberingAfterBreak="0">
    <w:nsid w:val="75365E73"/>
    <w:multiLevelType w:val="multilevel"/>
    <w:tmpl w:val="565EC7BC"/>
    <w:lvl w:ilvl="0">
      <w:start w:val="1"/>
      <w:numFmt w:val="lowerLetter"/>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E259DE"/>
    <w:multiLevelType w:val="multilevel"/>
    <w:tmpl w:val="A80677B0"/>
    <w:lvl w:ilvl="0">
      <w:start w:val="2"/>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3"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4" w15:restartNumberingAfterBreak="0">
    <w:nsid w:val="7F702CF4"/>
    <w:multiLevelType w:val="multilevel"/>
    <w:tmpl w:val="A154B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61743946">
    <w:abstractNumId w:val="8"/>
  </w:num>
  <w:num w:numId="2" w16cid:durableId="1627924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16"/>
    <w:lvlOverride w:ilvl="0"/>
    <w:lvlOverride w:ilvl="1">
      <w:startOverride w:val="1"/>
    </w:lvlOverride>
    <w:lvlOverride w:ilvl="2"/>
    <w:lvlOverride w:ilvl="3"/>
    <w:lvlOverride w:ilvl="4"/>
    <w:lvlOverride w:ilvl="5"/>
    <w:lvlOverride w:ilvl="6"/>
    <w:lvlOverride w:ilvl="7"/>
    <w:lvlOverride w:ilvl="8"/>
  </w:num>
  <w:num w:numId="9" w16cid:durableId="1149783406">
    <w:abstractNumId w:val="6"/>
  </w:num>
  <w:num w:numId="10" w16cid:durableId="1927419271">
    <w:abstractNumId w:val="5"/>
  </w:num>
  <w:num w:numId="11" w16cid:durableId="1135761524">
    <w:abstractNumId w:val="2"/>
  </w:num>
  <w:num w:numId="12" w16cid:durableId="1664700748">
    <w:abstractNumId w:val="21"/>
  </w:num>
  <w:num w:numId="13" w16cid:durableId="403990162">
    <w:abstractNumId w:val="12"/>
  </w:num>
  <w:num w:numId="14" w16cid:durableId="2033800564">
    <w:abstractNumId w:val="10"/>
  </w:num>
  <w:num w:numId="15" w16cid:durableId="1438138279">
    <w:abstractNumId w:val="31"/>
  </w:num>
  <w:num w:numId="16" w16cid:durableId="402610676">
    <w:abstractNumId w:val="28"/>
  </w:num>
  <w:num w:numId="17" w16cid:durableId="1129399191">
    <w:abstractNumId w:val="14"/>
  </w:num>
  <w:num w:numId="18" w16cid:durableId="1197238455">
    <w:abstractNumId w:val="17"/>
  </w:num>
  <w:num w:numId="19" w16cid:durableId="487281883">
    <w:abstractNumId w:val="30"/>
  </w:num>
  <w:num w:numId="20" w16cid:durableId="1077358638">
    <w:abstractNumId w:val="11"/>
  </w:num>
  <w:num w:numId="21" w16cid:durableId="1143230505">
    <w:abstractNumId w:val="20"/>
  </w:num>
  <w:num w:numId="22" w16cid:durableId="2102873069">
    <w:abstractNumId w:val="29"/>
  </w:num>
  <w:num w:numId="23" w16cid:durableId="2099473034">
    <w:abstractNumId w:val="32"/>
  </w:num>
  <w:num w:numId="24" w16cid:durableId="444737733">
    <w:abstractNumId w:val="4"/>
  </w:num>
  <w:num w:numId="25" w16cid:durableId="1613896153">
    <w:abstractNumId w:val="13"/>
  </w:num>
  <w:num w:numId="26" w16cid:durableId="379742021">
    <w:abstractNumId w:val="19"/>
  </w:num>
  <w:num w:numId="27" w16cid:durableId="1972591333">
    <w:abstractNumId w:val="23"/>
  </w:num>
  <w:num w:numId="28" w16cid:durableId="693766779">
    <w:abstractNumId w:val="22"/>
  </w:num>
  <w:num w:numId="29" w16cid:durableId="1548908756">
    <w:abstractNumId w:val="9"/>
  </w:num>
  <w:num w:numId="30" w16cid:durableId="1023900872">
    <w:abstractNumId w:val="26"/>
  </w:num>
  <w:num w:numId="31" w16cid:durableId="852382571">
    <w:abstractNumId w:val="7"/>
  </w:num>
  <w:num w:numId="32" w16cid:durableId="1520311892">
    <w:abstractNumId w:val="18"/>
  </w:num>
  <w:num w:numId="33" w16cid:durableId="1073308618">
    <w:abstractNumId w:val="25"/>
  </w:num>
  <w:num w:numId="34" w16cid:durableId="1673294787">
    <w:abstractNumId w:val="34"/>
  </w:num>
  <w:num w:numId="35" w16cid:durableId="7456876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209C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10026B"/>
    <w:rsid w:val="00102FA0"/>
    <w:rsid w:val="001075A4"/>
    <w:rsid w:val="001143DE"/>
    <w:rsid w:val="00122020"/>
    <w:rsid w:val="00130CEC"/>
    <w:rsid w:val="00131BF2"/>
    <w:rsid w:val="00132113"/>
    <w:rsid w:val="001414D0"/>
    <w:rsid w:val="00157ABE"/>
    <w:rsid w:val="00163346"/>
    <w:rsid w:val="001650C0"/>
    <w:rsid w:val="00175B96"/>
    <w:rsid w:val="0019063A"/>
    <w:rsid w:val="0019122C"/>
    <w:rsid w:val="001C1106"/>
    <w:rsid w:val="001C2370"/>
    <w:rsid w:val="001D6959"/>
    <w:rsid w:val="001E4784"/>
    <w:rsid w:val="001E6E8E"/>
    <w:rsid w:val="002027D4"/>
    <w:rsid w:val="00207398"/>
    <w:rsid w:val="00212F63"/>
    <w:rsid w:val="00225587"/>
    <w:rsid w:val="00252FEA"/>
    <w:rsid w:val="00255F87"/>
    <w:rsid w:val="00270FA1"/>
    <w:rsid w:val="002729F3"/>
    <w:rsid w:val="00275EAC"/>
    <w:rsid w:val="00282AD0"/>
    <w:rsid w:val="002B1E90"/>
    <w:rsid w:val="002C3FFA"/>
    <w:rsid w:val="002E5B97"/>
    <w:rsid w:val="002E72C9"/>
    <w:rsid w:val="003124FE"/>
    <w:rsid w:val="00312517"/>
    <w:rsid w:val="0033133B"/>
    <w:rsid w:val="0033303A"/>
    <w:rsid w:val="00337E3D"/>
    <w:rsid w:val="00351ED6"/>
    <w:rsid w:val="003709A4"/>
    <w:rsid w:val="00376BFD"/>
    <w:rsid w:val="00377F3B"/>
    <w:rsid w:val="00386CCC"/>
    <w:rsid w:val="003A79D7"/>
    <w:rsid w:val="003B73FA"/>
    <w:rsid w:val="003B7B22"/>
    <w:rsid w:val="003D6D27"/>
    <w:rsid w:val="003F10DD"/>
    <w:rsid w:val="003F3ACF"/>
    <w:rsid w:val="0040209B"/>
    <w:rsid w:val="00410414"/>
    <w:rsid w:val="00415C77"/>
    <w:rsid w:val="00430B78"/>
    <w:rsid w:val="00434D44"/>
    <w:rsid w:val="00454D04"/>
    <w:rsid w:val="00455F1C"/>
    <w:rsid w:val="00465F22"/>
    <w:rsid w:val="00482CFC"/>
    <w:rsid w:val="004A0597"/>
    <w:rsid w:val="004A2209"/>
    <w:rsid w:val="004A7F0B"/>
    <w:rsid w:val="004C03CD"/>
    <w:rsid w:val="004F5FB3"/>
    <w:rsid w:val="004F7AA3"/>
    <w:rsid w:val="004F7CF4"/>
    <w:rsid w:val="0050293E"/>
    <w:rsid w:val="00506647"/>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79D"/>
    <w:rsid w:val="006D3BA6"/>
    <w:rsid w:val="006E1F71"/>
    <w:rsid w:val="006E2334"/>
    <w:rsid w:val="006E75ED"/>
    <w:rsid w:val="006F162B"/>
    <w:rsid w:val="006F5821"/>
    <w:rsid w:val="00706008"/>
    <w:rsid w:val="00707F0A"/>
    <w:rsid w:val="00711B0E"/>
    <w:rsid w:val="00731B48"/>
    <w:rsid w:val="007606EC"/>
    <w:rsid w:val="00762B55"/>
    <w:rsid w:val="00772A83"/>
    <w:rsid w:val="00774E68"/>
    <w:rsid w:val="00775E17"/>
    <w:rsid w:val="007761DA"/>
    <w:rsid w:val="007819F9"/>
    <w:rsid w:val="00785BCC"/>
    <w:rsid w:val="007973E8"/>
    <w:rsid w:val="007A637F"/>
    <w:rsid w:val="007B15AA"/>
    <w:rsid w:val="007B2A29"/>
    <w:rsid w:val="007B75C9"/>
    <w:rsid w:val="007C1945"/>
    <w:rsid w:val="007D563A"/>
    <w:rsid w:val="007D7C8F"/>
    <w:rsid w:val="007E0876"/>
    <w:rsid w:val="007E51FB"/>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344C3"/>
    <w:rsid w:val="00941479"/>
    <w:rsid w:val="009461C0"/>
    <w:rsid w:val="0094753D"/>
    <w:rsid w:val="0095129B"/>
    <w:rsid w:val="0095288F"/>
    <w:rsid w:val="00975552"/>
    <w:rsid w:val="009A00B3"/>
    <w:rsid w:val="009A36D4"/>
    <w:rsid w:val="009B2D32"/>
    <w:rsid w:val="009B3F73"/>
    <w:rsid w:val="009B4C79"/>
    <w:rsid w:val="009C6540"/>
    <w:rsid w:val="009C68A5"/>
    <w:rsid w:val="009D6FC8"/>
    <w:rsid w:val="009F6537"/>
    <w:rsid w:val="00A0578A"/>
    <w:rsid w:val="00A07884"/>
    <w:rsid w:val="00A15764"/>
    <w:rsid w:val="00A164EA"/>
    <w:rsid w:val="00A32985"/>
    <w:rsid w:val="00A56B30"/>
    <w:rsid w:val="00A7446F"/>
    <w:rsid w:val="00A8233C"/>
    <w:rsid w:val="00AA298F"/>
    <w:rsid w:val="00AB344E"/>
    <w:rsid w:val="00B05335"/>
    <w:rsid w:val="00B10CD5"/>
    <w:rsid w:val="00B1307E"/>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6FC8"/>
    <w:rsid w:val="00C41417"/>
    <w:rsid w:val="00C62118"/>
    <w:rsid w:val="00C81D07"/>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415B"/>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29A8"/>
    <w:rsid w:val="00E95DC1"/>
    <w:rsid w:val="00EA07E7"/>
    <w:rsid w:val="00EA57BE"/>
    <w:rsid w:val="00EC4323"/>
    <w:rsid w:val="00EE0D57"/>
    <w:rsid w:val="00EE690F"/>
    <w:rsid w:val="00F00D95"/>
    <w:rsid w:val="00F13D8D"/>
    <w:rsid w:val="00F4298F"/>
    <w:rsid w:val="00F77512"/>
    <w:rsid w:val="00F83E21"/>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usi.gov.au/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i.gov.au/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customXml/itemProps2.xml><?xml version="1.0" encoding="utf-8"?>
<ds:datastoreItem xmlns:ds="http://schemas.openxmlformats.org/officeDocument/2006/customXml" ds:itemID="{66D9E6FB-C46F-4589-9D5E-319D2CFEF2CE}">
  <ds:schemaRefs>
    <ds:schemaRef ds:uri="http://schemas.microsoft.com/office/2006/metadata/properties"/>
    <ds:schemaRef ds:uri="http://schemas.microsoft.com/office/infopath/2007/PartnerControls"/>
    <ds:schemaRef ds:uri="6faf7a7d-2f77-4fae-9323-46ee6ce4ee05"/>
    <ds:schemaRef ds:uri="58ac7b39-ad3c-46d9-accf-7f1c5dc5f8fa"/>
  </ds:schemaRefs>
</ds:datastoreItem>
</file>

<file path=customXml/itemProps3.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4.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Training Manager</Manager>
  <Company>Early Education Institute</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and Appeals Policy V1.2</dc:title>
  <dc:subject/>
  <dc:creator>Cheska Ruz</dc:creator>
  <cp:keywords/>
  <dc:description/>
  <cp:lastModifiedBy>Siddhartha Manu Marasini</cp:lastModifiedBy>
  <cp:revision>2</cp:revision>
  <cp:lastPrinted>2024-03-21T04:12:00Z</cp:lastPrinted>
  <dcterms:created xsi:type="dcterms:W3CDTF">2024-06-10T23:47:00Z</dcterms:created>
  <dcterms:modified xsi:type="dcterms:W3CDTF">2024-06-10T23:47:00Z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